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36" w:rsidRDefault="00BF7936" w:rsidP="00BF7936">
      <w:pPr>
        <w:jc w:val="center"/>
        <w:outlineLvl w:val="0"/>
        <w:rPr>
          <w:b/>
          <w:sz w:val="30"/>
          <w:szCs w:val="30"/>
        </w:rPr>
      </w:pPr>
      <w:r w:rsidRPr="00A2751D">
        <w:rPr>
          <w:rFonts w:hint="eastAsia"/>
          <w:b/>
          <w:sz w:val="30"/>
          <w:szCs w:val="30"/>
        </w:rPr>
        <w:t>201</w:t>
      </w:r>
      <w:r>
        <w:rPr>
          <w:rFonts w:hint="eastAsia"/>
          <w:b/>
          <w:sz w:val="30"/>
          <w:szCs w:val="30"/>
        </w:rPr>
        <w:t>8</w:t>
      </w:r>
      <w:r w:rsidRPr="00A2751D">
        <w:rPr>
          <w:rFonts w:hint="eastAsia"/>
          <w:b/>
          <w:sz w:val="30"/>
          <w:szCs w:val="30"/>
        </w:rPr>
        <w:t>年</w:t>
      </w:r>
      <w:r>
        <w:rPr>
          <w:rFonts w:hint="eastAsia"/>
          <w:b/>
          <w:sz w:val="30"/>
          <w:szCs w:val="30"/>
        </w:rPr>
        <w:t>综合考核</w:t>
      </w:r>
      <w:r w:rsidRPr="00A2751D">
        <w:rPr>
          <w:rFonts w:hint="eastAsia"/>
          <w:b/>
          <w:sz w:val="30"/>
          <w:szCs w:val="30"/>
        </w:rPr>
        <w:t>优秀生</w:t>
      </w:r>
      <w:r>
        <w:rPr>
          <w:rFonts w:hint="eastAsia"/>
          <w:b/>
          <w:sz w:val="30"/>
          <w:szCs w:val="30"/>
        </w:rPr>
        <w:t>名单公示</w:t>
      </w:r>
    </w:p>
    <w:p w:rsidR="00BF7936" w:rsidRPr="00BF7936" w:rsidRDefault="00BF7936" w:rsidP="00BF7936">
      <w:pPr>
        <w:spacing w:after="0" w:line="360" w:lineRule="auto"/>
        <w:ind w:firstLineChars="200" w:firstLine="480"/>
        <w:rPr>
          <w:rFonts w:asciiTheme="minorEastAsia" w:eastAsiaTheme="minorEastAsia" w:hAnsiTheme="minorEastAsia"/>
          <w:b/>
          <w:sz w:val="24"/>
          <w:szCs w:val="24"/>
        </w:rPr>
      </w:pPr>
      <w:r w:rsidRPr="00BF7936">
        <w:rPr>
          <w:rFonts w:asciiTheme="minorEastAsia" w:eastAsiaTheme="minorEastAsia" w:hAnsiTheme="minorEastAsia" w:cs="Arial"/>
          <w:color w:val="3C3C3C"/>
          <w:sz w:val="24"/>
          <w:szCs w:val="24"/>
        </w:rPr>
        <w:t>经过考生本人申请，学院考核，现将学院201</w:t>
      </w:r>
      <w:r>
        <w:rPr>
          <w:rFonts w:asciiTheme="minorEastAsia" w:eastAsiaTheme="minorEastAsia" w:hAnsiTheme="minorEastAsia" w:cs="Arial" w:hint="eastAsia"/>
          <w:color w:val="3C3C3C"/>
          <w:sz w:val="24"/>
          <w:szCs w:val="24"/>
        </w:rPr>
        <w:t>8</w:t>
      </w:r>
      <w:r w:rsidRPr="00BF7936">
        <w:rPr>
          <w:rFonts w:asciiTheme="minorEastAsia" w:eastAsiaTheme="minorEastAsia" w:hAnsiTheme="minorEastAsia" w:cs="Arial"/>
          <w:color w:val="3C3C3C"/>
          <w:sz w:val="24"/>
          <w:szCs w:val="24"/>
        </w:rPr>
        <w:t>年综合考核选拔优秀应届本科毕业生攻读硕士学位研究生考核拟推荐优秀名单公示如下</w:t>
      </w:r>
      <w:r w:rsidRPr="00BF7936">
        <w:rPr>
          <w:rFonts w:asciiTheme="minorEastAsia" w:eastAsiaTheme="minorEastAsia" w:hAnsiTheme="minorEastAsia" w:cs="Arial" w:hint="eastAsia"/>
          <w:color w:val="3C3C3C"/>
          <w:sz w:val="24"/>
          <w:szCs w:val="24"/>
        </w:rPr>
        <w:t>：</w:t>
      </w:r>
    </w:p>
    <w:tbl>
      <w:tblPr>
        <w:tblW w:w="7592" w:type="dxa"/>
        <w:jc w:val="center"/>
        <w:tblInd w:w="93" w:type="dxa"/>
        <w:tblLook w:val="04A0"/>
      </w:tblPr>
      <w:tblGrid>
        <w:gridCol w:w="1240"/>
        <w:gridCol w:w="1080"/>
        <w:gridCol w:w="2340"/>
        <w:gridCol w:w="2932"/>
      </w:tblGrid>
      <w:tr w:rsidR="00BF7936" w:rsidRPr="00BF7936" w:rsidTr="00862FC3">
        <w:trPr>
          <w:trHeight w:val="28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b/>
                <w:bCs/>
              </w:rPr>
            </w:pPr>
            <w:r w:rsidRPr="00BF7936">
              <w:rPr>
                <w:rFonts w:ascii="宋体" w:eastAsia="宋体" w:hAnsi="宋体" w:cs="Tahoma" w:hint="eastAsia"/>
                <w:b/>
                <w:bCs/>
              </w:rPr>
              <w:t>申请编号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b/>
                <w:bCs/>
              </w:rPr>
            </w:pPr>
            <w:r w:rsidRPr="00BF7936">
              <w:rPr>
                <w:rFonts w:ascii="宋体" w:eastAsia="宋体" w:hAnsi="宋体" w:cs="Tahoma" w:hint="eastAsia"/>
                <w:b/>
                <w:bCs/>
              </w:rPr>
              <w:t>姓名</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b/>
                <w:bCs/>
              </w:rPr>
            </w:pPr>
            <w:r w:rsidRPr="00BF7936">
              <w:rPr>
                <w:rFonts w:ascii="宋体" w:eastAsia="宋体" w:hAnsi="宋体" w:cs="Tahoma" w:hint="eastAsia"/>
                <w:b/>
                <w:bCs/>
              </w:rPr>
              <w:t>毕业学校</w:t>
            </w:r>
          </w:p>
        </w:tc>
        <w:tc>
          <w:tcPr>
            <w:tcW w:w="2932" w:type="dxa"/>
            <w:tcBorders>
              <w:top w:val="single" w:sz="4" w:space="0" w:color="auto"/>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b/>
                <w:bCs/>
              </w:rPr>
            </w:pPr>
            <w:r w:rsidRPr="00BF7936">
              <w:rPr>
                <w:rFonts w:ascii="宋体" w:eastAsia="宋体" w:hAnsi="宋体" w:cs="Tahoma" w:hint="eastAsia"/>
                <w:b/>
                <w:bCs/>
              </w:rPr>
              <w:t>面试专业</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20171833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张天炫</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20172215</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刘力铭</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20170189</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傅丹华</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南京农业大学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20170760</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王倩</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20171593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林思奇</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20171841</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徐晨</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20172123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王艳</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20170153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娄晨</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南京农业大学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20170852</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郭聪聪</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南京农业大学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20171127</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龚成杰</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南京农业大学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20172082</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顾灵君</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20172083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李晨颖</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20172084</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彭安娜</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20172085</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虞沁悦</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20172086</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柳欣宇</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20172134</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宋捷</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20172147</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李倩茹</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20172156</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张旋</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20172162</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邹依原</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20172163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周莹</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20172178</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顾明昕</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20172221</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许士满</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20170337</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吕浩</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太原理工大学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20170990</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李旸</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四川农业大学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20171976</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李嘉婧</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宁夏大学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20171981</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郭瑜</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宁夏大学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20172151</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林惠文</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福州大学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20172264</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党玥</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大连海事大学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20171926</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于文倩</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大连海事大学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20171930</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李伊琳</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大连海事大学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交通运输规划与管理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20172172</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王丽伟</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交通信息工程及控制</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20170512</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白春垣</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适航技术与管理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20172124</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张子文</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适航技术与管理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20172133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王宇锟</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20172186</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孙逊</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20172159</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杨默晗</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20172160</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李根</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20172177</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张杰毅</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20172181</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蔡海宁</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20172183</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向志伟</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lastRenderedPageBreak/>
              <w:t>20172185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罗灿炎</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single" w:sz="4" w:space="0" w:color="auto"/>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载运工具运用工程</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20170662</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胡莹莹</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南京农业大学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交通运输工程（专业学位）</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20172189</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李明</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适航技术与管理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20172198</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吴晓舟</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适航技术与管理</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20172255</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赵朔</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东北林业大学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交通信息工程及控制</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20170036</w:t>
            </w:r>
          </w:p>
        </w:tc>
        <w:tc>
          <w:tcPr>
            <w:tcW w:w="108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张奉天</w:t>
            </w:r>
          </w:p>
        </w:tc>
        <w:tc>
          <w:tcPr>
            <w:tcW w:w="2340"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海南大学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交通运输工程（专业学位）</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20172641</w:t>
            </w:r>
          </w:p>
        </w:tc>
        <w:tc>
          <w:tcPr>
            <w:tcW w:w="1080" w:type="dxa"/>
            <w:tcBorders>
              <w:top w:val="nil"/>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李静</w:t>
            </w:r>
          </w:p>
        </w:tc>
        <w:tc>
          <w:tcPr>
            <w:tcW w:w="2340" w:type="dxa"/>
            <w:tcBorders>
              <w:top w:val="nil"/>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 xml:space="preserve">适航技术与管理 </w:t>
            </w:r>
          </w:p>
        </w:tc>
      </w:tr>
      <w:tr w:rsidR="00BF7936" w:rsidRPr="00BF7936" w:rsidTr="00862FC3">
        <w:trPr>
          <w:trHeight w:val="285"/>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20172654</w:t>
            </w:r>
          </w:p>
        </w:tc>
        <w:tc>
          <w:tcPr>
            <w:tcW w:w="1080" w:type="dxa"/>
            <w:tcBorders>
              <w:top w:val="nil"/>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jc w:val="center"/>
              <w:rPr>
                <w:rFonts w:ascii="宋体" w:eastAsia="宋体" w:hAnsi="宋体" w:cs="Tahoma"/>
              </w:rPr>
            </w:pPr>
            <w:r w:rsidRPr="00BF7936">
              <w:rPr>
                <w:rFonts w:ascii="宋体" w:eastAsia="宋体" w:hAnsi="宋体" w:cs="Tahoma" w:hint="eastAsia"/>
              </w:rPr>
              <w:t>张博文</w:t>
            </w:r>
          </w:p>
        </w:tc>
        <w:tc>
          <w:tcPr>
            <w:tcW w:w="2340" w:type="dxa"/>
            <w:tcBorders>
              <w:top w:val="nil"/>
              <w:left w:val="nil"/>
              <w:bottom w:val="single" w:sz="4" w:space="0" w:color="auto"/>
              <w:right w:val="single" w:sz="4" w:space="0" w:color="auto"/>
            </w:tcBorders>
            <w:shd w:val="clear" w:color="auto" w:fill="auto"/>
            <w:noWrap/>
            <w:vAlign w:val="bottom"/>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南京航空航天大学</w:t>
            </w:r>
          </w:p>
        </w:tc>
        <w:tc>
          <w:tcPr>
            <w:tcW w:w="2932" w:type="dxa"/>
            <w:tcBorders>
              <w:top w:val="nil"/>
              <w:left w:val="nil"/>
              <w:bottom w:val="single" w:sz="4" w:space="0" w:color="auto"/>
              <w:right w:val="single" w:sz="4" w:space="0" w:color="auto"/>
            </w:tcBorders>
            <w:shd w:val="clear" w:color="auto" w:fill="auto"/>
            <w:noWrap/>
            <w:vAlign w:val="center"/>
            <w:hideMark/>
          </w:tcPr>
          <w:p w:rsidR="00BF7936" w:rsidRPr="00BF7936" w:rsidRDefault="00BF7936" w:rsidP="00BF7936">
            <w:pPr>
              <w:adjustRightInd/>
              <w:snapToGrid/>
              <w:spacing w:after="0"/>
              <w:rPr>
                <w:rFonts w:ascii="宋体" w:eastAsia="宋体" w:hAnsi="宋体" w:cs="Tahoma"/>
              </w:rPr>
            </w:pPr>
            <w:r w:rsidRPr="00BF7936">
              <w:rPr>
                <w:rFonts w:ascii="宋体" w:eastAsia="宋体" w:hAnsi="宋体" w:cs="Tahoma" w:hint="eastAsia"/>
              </w:rPr>
              <w:t xml:space="preserve">适航技术与管理 </w:t>
            </w:r>
          </w:p>
        </w:tc>
      </w:tr>
    </w:tbl>
    <w:p w:rsidR="004358AB" w:rsidRDefault="004358AB" w:rsidP="00D31D50">
      <w:pPr>
        <w:spacing w:line="220" w:lineRule="atLeast"/>
      </w:pPr>
    </w:p>
    <w:p w:rsidR="00862FC3" w:rsidRPr="00862FC3" w:rsidRDefault="00862FC3" w:rsidP="00862FC3">
      <w:pPr>
        <w:spacing w:after="0" w:line="360" w:lineRule="auto"/>
        <w:ind w:firstLineChars="200" w:firstLine="480"/>
        <w:rPr>
          <w:rFonts w:asciiTheme="minorEastAsia" w:eastAsiaTheme="minorEastAsia" w:hAnsiTheme="minorEastAsia"/>
          <w:sz w:val="24"/>
          <w:szCs w:val="24"/>
        </w:rPr>
      </w:pPr>
      <w:r w:rsidRPr="00862FC3">
        <w:rPr>
          <w:rFonts w:asciiTheme="minorEastAsia" w:eastAsiaTheme="minorEastAsia" w:hAnsiTheme="minorEastAsia"/>
          <w:sz w:val="24"/>
          <w:szCs w:val="24"/>
        </w:rPr>
        <w:t>最终考核结果以学校根据《南京航空航天大学201</w:t>
      </w:r>
      <w:r w:rsidR="001F7D74">
        <w:rPr>
          <w:rFonts w:asciiTheme="minorEastAsia" w:eastAsiaTheme="minorEastAsia" w:hAnsiTheme="minorEastAsia" w:hint="eastAsia"/>
          <w:sz w:val="24"/>
          <w:szCs w:val="24"/>
        </w:rPr>
        <w:t>8</w:t>
      </w:r>
      <w:r w:rsidRPr="00862FC3">
        <w:rPr>
          <w:rFonts w:asciiTheme="minorEastAsia" w:eastAsiaTheme="minorEastAsia" w:hAnsiTheme="minorEastAsia"/>
          <w:sz w:val="24"/>
          <w:szCs w:val="24"/>
        </w:rPr>
        <w:t>年综合考核选拔优秀应届本科毕业生攻读硕士学位研究生办法》公布的结果为准。但以上学生如获得本校</w:t>
      </w:r>
      <w:r w:rsidR="009B66E3">
        <w:rPr>
          <w:rFonts w:asciiTheme="minorEastAsia" w:eastAsiaTheme="minorEastAsia" w:hAnsiTheme="minorEastAsia"/>
          <w:sz w:val="24"/>
          <w:szCs w:val="24"/>
        </w:rPr>
        <w:t>推免资格，并在</w:t>
      </w:r>
      <w:r w:rsidR="009B66E3" w:rsidRPr="009B66E3">
        <w:rPr>
          <w:rFonts w:asciiTheme="minorEastAsia" w:eastAsiaTheme="minorEastAsia" w:hAnsiTheme="minorEastAsia" w:hint="eastAsia"/>
          <w:sz w:val="24"/>
          <w:szCs w:val="24"/>
        </w:rPr>
        <w:t>教育部“推免服务系统”</w:t>
      </w:r>
      <w:r w:rsidR="009B66E3">
        <w:rPr>
          <w:rFonts w:asciiTheme="minorEastAsia" w:eastAsiaTheme="minorEastAsia" w:hAnsiTheme="minorEastAsia"/>
          <w:sz w:val="24"/>
          <w:szCs w:val="24"/>
        </w:rPr>
        <w:t>第一志愿报考我院相关专业，则直接进入我院录取流程</w:t>
      </w:r>
      <w:r w:rsidRPr="00862FC3">
        <w:rPr>
          <w:rFonts w:asciiTheme="minorEastAsia" w:eastAsiaTheme="minorEastAsia" w:hAnsiTheme="minorEastAsia"/>
          <w:sz w:val="24"/>
          <w:szCs w:val="24"/>
        </w:rPr>
        <w:t>。</w:t>
      </w:r>
    </w:p>
    <w:p w:rsidR="00862FC3" w:rsidRPr="00862FC3" w:rsidRDefault="00862FC3" w:rsidP="00862FC3">
      <w:pPr>
        <w:spacing w:after="0" w:line="360" w:lineRule="auto"/>
        <w:ind w:firstLineChars="200" w:firstLine="480"/>
        <w:rPr>
          <w:rFonts w:asciiTheme="minorEastAsia" w:eastAsiaTheme="minorEastAsia" w:hAnsiTheme="minorEastAsia"/>
          <w:sz w:val="24"/>
          <w:szCs w:val="24"/>
        </w:rPr>
      </w:pPr>
      <w:r w:rsidRPr="00862FC3">
        <w:rPr>
          <w:rFonts w:asciiTheme="minorEastAsia" w:eastAsiaTheme="minorEastAsia" w:hAnsiTheme="minorEastAsia"/>
          <w:sz w:val="24"/>
          <w:szCs w:val="24"/>
        </w:rPr>
        <w:t>请大家随时关注我校研究生院网站和学院网站上推免工作相关通知</w:t>
      </w:r>
      <w:r>
        <w:rPr>
          <w:rFonts w:asciiTheme="minorEastAsia" w:eastAsiaTheme="minorEastAsia" w:hAnsiTheme="minorEastAsia" w:hint="eastAsia"/>
          <w:sz w:val="24"/>
          <w:szCs w:val="24"/>
        </w:rPr>
        <w:t>。</w:t>
      </w:r>
    </w:p>
    <w:p w:rsidR="00BF7936" w:rsidRPr="00862FC3" w:rsidRDefault="00BF7936" w:rsidP="00862FC3">
      <w:pPr>
        <w:spacing w:after="0" w:line="360" w:lineRule="auto"/>
        <w:rPr>
          <w:rFonts w:asciiTheme="minorEastAsia" w:eastAsiaTheme="minorEastAsia" w:hAnsiTheme="minorEastAsia"/>
          <w:sz w:val="24"/>
          <w:szCs w:val="24"/>
        </w:rPr>
      </w:pPr>
    </w:p>
    <w:sectPr w:rsidR="00BF7936" w:rsidRPr="00862FC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5C" w:rsidRDefault="002C085C" w:rsidP="00BF7936">
      <w:pPr>
        <w:spacing w:after="0"/>
      </w:pPr>
      <w:r>
        <w:separator/>
      </w:r>
    </w:p>
  </w:endnote>
  <w:endnote w:type="continuationSeparator" w:id="0">
    <w:p w:rsidR="002C085C" w:rsidRDefault="002C085C" w:rsidP="00BF79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5C" w:rsidRDefault="002C085C" w:rsidP="00BF7936">
      <w:pPr>
        <w:spacing w:after="0"/>
      </w:pPr>
      <w:r>
        <w:separator/>
      </w:r>
    </w:p>
  </w:footnote>
  <w:footnote w:type="continuationSeparator" w:id="0">
    <w:p w:rsidR="002C085C" w:rsidRDefault="002C085C" w:rsidP="00BF79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F7D74"/>
    <w:rsid w:val="002C085C"/>
    <w:rsid w:val="00323B43"/>
    <w:rsid w:val="00384288"/>
    <w:rsid w:val="003D37D8"/>
    <w:rsid w:val="00426133"/>
    <w:rsid w:val="004358AB"/>
    <w:rsid w:val="00862FC3"/>
    <w:rsid w:val="008B7726"/>
    <w:rsid w:val="009B66E3"/>
    <w:rsid w:val="00A27AC3"/>
    <w:rsid w:val="00BF7936"/>
    <w:rsid w:val="00C27A4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79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7936"/>
    <w:rPr>
      <w:rFonts w:ascii="Tahoma" w:hAnsi="Tahoma"/>
      <w:sz w:val="18"/>
      <w:szCs w:val="18"/>
    </w:rPr>
  </w:style>
  <w:style w:type="paragraph" w:styleId="a4">
    <w:name w:val="footer"/>
    <w:basedOn w:val="a"/>
    <w:link w:val="Char0"/>
    <w:uiPriority w:val="99"/>
    <w:semiHidden/>
    <w:unhideWhenUsed/>
    <w:rsid w:val="00BF7936"/>
    <w:pPr>
      <w:tabs>
        <w:tab w:val="center" w:pos="4153"/>
        <w:tab w:val="right" w:pos="8306"/>
      </w:tabs>
    </w:pPr>
    <w:rPr>
      <w:sz w:val="18"/>
      <w:szCs w:val="18"/>
    </w:rPr>
  </w:style>
  <w:style w:type="character" w:customStyle="1" w:styleId="Char0">
    <w:name w:val="页脚 Char"/>
    <w:basedOn w:val="a0"/>
    <w:link w:val="a4"/>
    <w:uiPriority w:val="99"/>
    <w:semiHidden/>
    <w:rsid w:val="00BF7936"/>
    <w:rPr>
      <w:rFonts w:ascii="Tahoma" w:hAnsi="Tahoma"/>
      <w:sz w:val="18"/>
      <w:szCs w:val="18"/>
    </w:rPr>
  </w:style>
  <w:style w:type="paragraph" w:styleId="a5">
    <w:name w:val="Document Map"/>
    <w:basedOn w:val="a"/>
    <w:link w:val="Char1"/>
    <w:uiPriority w:val="99"/>
    <w:semiHidden/>
    <w:unhideWhenUsed/>
    <w:rsid w:val="00BF7936"/>
    <w:rPr>
      <w:rFonts w:ascii="宋体" w:eastAsia="宋体"/>
      <w:sz w:val="18"/>
      <w:szCs w:val="18"/>
    </w:rPr>
  </w:style>
  <w:style w:type="character" w:customStyle="1" w:styleId="Char1">
    <w:name w:val="文档结构图 Char"/>
    <w:basedOn w:val="a0"/>
    <w:link w:val="a5"/>
    <w:uiPriority w:val="99"/>
    <w:semiHidden/>
    <w:rsid w:val="00BF7936"/>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17234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2017-09-15T06:56:00Z</dcterms:modified>
</cp:coreProperties>
</file>