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lang w:val="en-US" w:eastAsia="zh-CN"/>
        </w:rPr>
        <w:t>民航学院</w:t>
      </w:r>
      <w:r>
        <w:rPr>
          <w:rFonts w:hint="eastAsia" w:ascii="黑体" w:hAnsi="黑体" w:eastAsia="黑体" w:cs="黑体"/>
          <w:b w:val="0"/>
          <w:bCs/>
        </w:rPr>
        <w:t>仪器设备验收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>主要工作及流程</w:t>
      </w:r>
    </w:p>
    <w:tbl>
      <w:tblPr>
        <w:tblW w:w="8308" w:type="dxa"/>
        <w:tblCellSpacing w:w="0" w:type="dxa"/>
        <w:tblInd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02"/>
        <w:gridCol w:w="228"/>
        <w:gridCol w:w="1343"/>
        <w:gridCol w:w="780"/>
        <w:gridCol w:w="480"/>
        <w:gridCol w:w="375"/>
        <w:gridCol w:w="112"/>
        <w:gridCol w:w="68"/>
        <w:gridCol w:w="540"/>
        <w:gridCol w:w="2610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tblCellSpacing w:w="0" w:type="dxa"/>
        </w:trPr>
        <w:tc>
          <w:tcPr>
            <w:tcW w:w="85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3206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bdr w:val="none" w:color="auto" w:sz="0" w:space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18"/>
                <w:szCs w:val="18"/>
                <w:bdr w:val="none" w:color="auto" w:sz="0" w:space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工作组</w:t>
            </w:r>
          </w:p>
        </w:tc>
        <w:tc>
          <w:tcPr>
            <w:tcW w:w="720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bdr w:val="none" w:color="auto" w:sz="0" w:space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610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验收内容包括但不限于</w:t>
            </w:r>
          </w:p>
        </w:tc>
        <w:tc>
          <w:tcPr>
            <w:tcW w:w="92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</w:t>
            </w: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tblCellSpacing w:w="0" w:type="dxa"/>
        </w:trPr>
        <w:tc>
          <w:tcPr>
            <w:tcW w:w="7386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18"/>
                <w:szCs w:val="18"/>
                <w:bdr w:val="none" w:color="auto" w:sz="0" w:space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10万元（含）以上仪器设备的验收工作</w:t>
            </w:r>
          </w:p>
        </w:tc>
        <w:tc>
          <w:tcPr>
            <w:tcW w:w="922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招标文件投标文件采购合同随机资料如说明书操作规程检修手册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tblCellSpacing w:w="0" w:type="dxa"/>
        </w:trPr>
        <w:tc>
          <w:tcPr>
            <w:tcW w:w="7386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开箱验收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7" w:hRule="atLeast"/>
          <w:tblCellSpacing w:w="0" w:type="dxa"/>
        </w:trPr>
        <w:tc>
          <w:tcPr>
            <w:tcW w:w="4236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项目组人员或各系设备管理员通知学院验收工作组；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验收工作组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不少于三人，项目相关人员中至少一人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进口仪器设备，需请外贸公司人员到场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50万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（含）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以上邀请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国资处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、档案馆、监察处参加；</w:t>
            </w:r>
          </w:p>
        </w:tc>
        <w:tc>
          <w:tcPr>
            <w:tcW w:w="54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到校10日内。</w:t>
            </w:r>
          </w:p>
        </w:tc>
        <w:tc>
          <w:tcPr>
            <w:tcW w:w="2610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1.设备和附件外表有无损伤；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2.主机、附件型号、编号和数量；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3.随机资料是否完备，如说明书、操作规程、检修手册、合格证等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tblCellSpacing w:w="0" w:type="dxa"/>
        </w:trPr>
        <w:tc>
          <w:tcPr>
            <w:tcW w:w="7386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安装调试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2421" w:type="dxa"/>
            <w:gridSpan w:val="4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由仪器设备供应商负责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项目组人员通知学院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验收工作组全过程进行监管。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开箱后5日内。</w:t>
            </w:r>
          </w:p>
        </w:tc>
        <w:tc>
          <w:tcPr>
            <w:tcW w:w="3705" w:type="dxa"/>
            <w:gridSpan w:val="5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不得改变开箱验收通过的任何配件、部件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安装完成后，负责逐条指标测试，并形成完整报告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CellSpacing w:w="0" w:type="dxa"/>
        </w:trPr>
        <w:tc>
          <w:tcPr>
            <w:tcW w:w="7386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质量技术验收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2" w:hRule="atLeast"/>
          <w:tblCellSpacing w:w="0" w:type="dxa"/>
        </w:trPr>
        <w:tc>
          <w:tcPr>
            <w:tcW w:w="3201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项目组人员通知学院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验收工作组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不少于三人，且不含项目参加人员；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以下情况专家组至少有1名校外专家：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1.高于100万元（含）的采购项目；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2.高于50万元（含）的单一来源项目；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3.高于50万元（含）的非标和集成项目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6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试运行后一个月内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218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审查供应商提供的安装调试报告，逐项验收仪器设备的各项功能。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计量、检测设备须提供具有检测资质的第三方检测报告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验收过程中遗留的非原则性问题，记入验收备忘，供需双方签字确认，供应商应承诺在限定时间内解决。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tblCellSpacing w:w="0" w:type="dxa"/>
        </w:trPr>
        <w:tc>
          <w:tcPr>
            <w:tcW w:w="7386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技术安全验收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74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可与质量技术验收同步进行、同时完成。</w:t>
            </w:r>
          </w:p>
        </w:tc>
        <w:tc>
          <w:tcPr>
            <w:tcW w:w="6638" w:type="dxa"/>
            <w:gridSpan w:val="10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1.文件资料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管理制度、安全操作规程、应急处置预案、废弃物处理办法和特种操作要求等文件。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2.环境标志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仪器设备安装场地、使用环境、使用物品、各项辅助设施的安全性，安全操作规程、安全责任人、安全警示标志到位。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3.技安环保科审查；对安全有特殊要求的设备，验收工作组应组织安保专家进行专项验收，出具评估报告，报校技安环保科备案。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 w:themeColor="text1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4.特种设备验收按照国家相关规定办理。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tblCellSpacing w:w="0" w:type="dxa"/>
        </w:trPr>
        <w:tc>
          <w:tcPr>
            <w:tcW w:w="7386" w:type="dxa"/>
            <w:gridSpan w:val="11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5.验收存档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078" w:type="dxa"/>
            <w:gridSpan w:val="3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学校档案馆</w:t>
            </w: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存档资料，包括但不限于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078" w:type="dxa"/>
            <w:gridSpan w:val="3"/>
            <w:vMerge w:val="restart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附表1“仪器设备验收记录（10万元以上设备）”交国资处进行形式审查并签字。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归档资料交档案馆审核并签字。</w:t>
            </w: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附1：安装调试报告；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078" w:type="dxa"/>
            <w:gridSpan w:val="3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附2：技术验收报告（计量检测设备需附第三方检测报告）；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tblCellSpacing w:w="0" w:type="dxa"/>
        </w:trPr>
        <w:tc>
          <w:tcPr>
            <w:tcW w:w="1078" w:type="dxa"/>
            <w:gridSpan w:val="3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附3：安全条件评估报告；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078" w:type="dxa"/>
            <w:gridSpan w:val="3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附4：招投标文件、合同规定的技术指标（附相应复印件）；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采购合同、谈判纪要、备忘录、进出口货物征免税证明文件、商检索赔往来函件及结果文件；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tblCellSpacing w:w="0" w:type="dxa"/>
        </w:trPr>
        <w:tc>
          <w:tcPr>
            <w:tcW w:w="1078" w:type="dxa"/>
            <w:gridSpan w:val="3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附5：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仪器设备说明书、装箱单、保修单、翻译资料及全套技术资料、合格证；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tblCellSpacing w:w="0" w:type="dxa"/>
        </w:trPr>
        <w:tc>
          <w:tcPr>
            <w:tcW w:w="1078" w:type="dxa"/>
            <w:gridSpan w:val="3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附6：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自行制定的操作规程、管理办法、维护制度等；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</w:trPr>
        <w:tc>
          <w:tcPr>
            <w:tcW w:w="1078" w:type="dxa"/>
            <w:gridSpan w:val="3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8" w:type="dxa"/>
            <w:gridSpan w:val="8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附7：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实验室改、扩建资料。</w:t>
            </w:r>
          </w:p>
        </w:tc>
        <w:tc>
          <w:tcPr>
            <w:tcW w:w="922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4"/>
        <w:tblW w:w="8308" w:type="dxa"/>
        <w:tblCellSpacing w:w="0" w:type="dxa"/>
        <w:tblInd w:w="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573"/>
        <w:gridCol w:w="2633"/>
        <w:gridCol w:w="720"/>
        <w:gridCol w:w="2610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tblCellSpacing w:w="0" w:type="dxa"/>
        </w:trPr>
        <w:tc>
          <w:tcPr>
            <w:tcW w:w="85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320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工作组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6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验收内容包括但不限于</w:t>
            </w:r>
          </w:p>
        </w:tc>
        <w:tc>
          <w:tcPr>
            <w:tcW w:w="92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</w:t>
            </w: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tblCellSpacing w:w="0" w:type="dxa"/>
        </w:trPr>
        <w:tc>
          <w:tcPr>
            <w:tcW w:w="7386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10万元以下仪器设备的验收工作</w:t>
            </w:r>
          </w:p>
        </w:tc>
        <w:tc>
          <w:tcPr>
            <w:tcW w:w="922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CellSpacing w:w="0" w:type="dxa"/>
        </w:trPr>
        <w:tc>
          <w:tcPr>
            <w:tcW w:w="4776" w:type="dxa"/>
            <w:gridSpan w:val="4"/>
            <w:vMerge w:val="restart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项目组自行成立验收工作组，验收工作组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不少于三人，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各系设备管理员必须参加；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验收工作时间、验收内容、验收依据同上表1-4项；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认真填写附表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2“仪器设备验收记录（10万元以下设备）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”；</w:t>
            </w:r>
          </w:p>
        </w:tc>
        <w:tc>
          <w:tcPr>
            <w:tcW w:w="26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1.开箱验收（同上）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tblCellSpacing w:w="0" w:type="dxa"/>
        </w:trPr>
        <w:tc>
          <w:tcPr>
            <w:tcW w:w="4776" w:type="dxa"/>
            <w:gridSpan w:val="4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2.安装调试（同上）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</w:trPr>
        <w:tc>
          <w:tcPr>
            <w:tcW w:w="4776" w:type="dxa"/>
            <w:gridSpan w:val="4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3.质量技术验收（同上）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tblCellSpacing w:w="0" w:type="dxa"/>
        </w:trPr>
        <w:tc>
          <w:tcPr>
            <w:tcW w:w="4776" w:type="dxa"/>
            <w:gridSpan w:val="4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4.技术安全验收（同上）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tblCellSpacing w:w="0" w:type="dxa"/>
        </w:trPr>
        <w:tc>
          <w:tcPr>
            <w:tcW w:w="7386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10万元以下仪器设备的存档工作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423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学院存档</w:t>
            </w: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存档资料，包括但不限于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restart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附表2“仪器设备验收记录（10万元以下设备）”以及必须的存档资料</w:t>
            </w: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1.采购合同；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2.技术协议；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3.仪器设备（包含自制）使用说明书；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4.仪器设备（包含自制）全套技术资料；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5.仪器设备（包含自制）装箱单、保修单、合格证；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6.非标设备的设计方案、试验文件、安装图纸等；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7.特种设备制造厂资质证明、检验合格证明、使用登记证等；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8.进口仪器设备的《进出口货物征免税证明》及有关技术、商务文件；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9.仪器设备的操作规程、管理办法、维护制度等；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10.实验室改、扩建资料；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</w:trPr>
        <w:tc>
          <w:tcPr>
            <w:tcW w:w="1423" w:type="dxa"/>
            <w:gridSpan w:val="2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11.其他设备购置过程中形成的重要资料；</w:t>
            </w:r>
          </w:p>
        </w:tc>
        <w:tc>
          <w:tcPr>
            <w:tcW w:w="922" w:type="dxa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</w:p>
        </w:tc>
      </w:tr>
    </w:tbl>
    <w:tbl>
      <w:tblPr>
        <w:tblW w:w="8308" w:type="dxa"/>
        <w:tblCellSpacing w:w="0" w:type="dxa"/>
        <w:tblInd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6"/>
        <w:gridCol w:w="360"/>
        <w:gridCol w:w="112"/>
        <w:gridCol w:w="2018"/>
        <w:gridCol w:w="457"/>
        <w:gridCol w:w="420"/>
        <w:gridCol w:w="1440"/>
        <w:gridCol w:w="83"/>
        <w:gridCol w:w="1110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7386" w:type="dxa"/>
            <w:gridSpan w:val="9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建账与报销</w:t>
            </w:r>
          </w:p>
        </w:tc>
        <w:tc>
          <w:tcPr>
            <w:tcW w:w="92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858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采购合同金额高于10万元（含）的仪器设备</w:t>
            </w:r>
          </w:p>
        </w:tc>
        <w:tc>
          <w:tcPr>
            <w:tcW w:w="4335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凭档案馆签署意见的验收记录表、发票和合同到国有资产管理处办理固定资产建账手续。</w:t>
            </w:r>
          </w:p>
        </w:tc>
        <w:tc>
          <w:tcPr>
            <w:tcW w:w="2115" w:type="dxa"/>
            <w:gridSpan w:val="3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计算机存储类设备仍需填写“南京航空航天大学（非）涉密设备登记表”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858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采购合同金额低于10万元的仪器设备</w:t>
            </w:r>
          </w:p>
        </w:tc>
        <w:tc>
          <w:tcPr>
            <w:tcW w:w="4335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凭项目负责人和单位资产管理员签署验收意见（验收合格）的发票到国有资产管理处办理固定资产建账手续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115" w:type="dxa"/>
            <w:gridSpan w:val="3"/>
            <w:vMerge w:val="continue"/>
            <w:tcBorders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8308" w:type="dxa"/>
            <w:gridSpan w:val="10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不入固条件及手续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386" w:type="dxa"/>
            <w:vMerge w:val="restart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一万元（含）以上</w:t>
            </w:r>
          </w:p>
        </w:tc>
        <w:tc>
          <w:tcPr>
            <w:tcW w:w="2490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科研材料</w:t>
            </w:r>
          </w:p>
        </w:tc>
        <w:tc>
          <w:tcPr>
            <w:tcW w:w="4432" w:type="dxa"/>
            <w:gridSpan w:val="6"/>
            <w:vMerge w:val="restart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“南京航空航天大学科研经费零星采购合同审批表”；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采购合同盖科研院合同章，凭审批表和采购合同办理财务报销手续。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386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0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交付对方设备、软件等资产</w:t>
            </w:r>
          </w:p>
        </w:tc>
        <w:tc>
          <w:tcPr>
            <w:tcW w:w="4432" w:type="dxa"/>
            <w:gridSpan w:val="6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386" w:type="dxa"/>
            <w:vMerge w:val="restart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一万元以下（一千元以上）</w:t>
            </w:r>
          </w:p>
        </w:tc>
        <w:tc>
          <w:tcPr>
            <w:tcW w:w="6922" w:type="dxa"/>
            <w:gridSpan w:val="9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1.外协、交付校外单位的，科研院签字；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386" w:type="dxa"/>
            <w:vMerge w:val="continue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7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2.其他情况（项目负责人在发票上签署原因并签字，设备科签字）</w:t>
            </w:r>
          </w:p>
        </w:tc>
        <w:tc>
          <w:tcPr>
            <w:tcW w:w="3975" w:type="dxa"/>
            <w:gridSpan w:val="5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耗材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一次性试验品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 ）次试验即损坏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约（ ）月时间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维修更换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不能写“易耗品”。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8308" w:type="dxa"/>
            <w:gridSpan w:val="10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学院验收工作组部分成员联系方式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746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隋东</w:t>
            </w:r>
          </w:p>
        </w:tc>
        <w:tc>
          <w:tcPr>
            <w:tcW w:w="3007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学院验收工作组组长</w:t>
            </w:r>
          </w:p>
        </w:tc>
        <w:tc>
          <w:tcPr>
            <w:tcW w:w="1523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13505190667</w:t>
            </w:r>
          </w:p>
        </w:tc>
        <w:tc>
          <w:tcPr>
            <w:tcW w:w="2032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1号楼1401B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746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吴红兰</w:t>
            </w:r>
          </w:p>
        </w:tc>
        <w:tc>
          <w:tcPr>
            <w:tcW w:w="3007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学院验收工作组秘书</w:t>
            </w:r>
          </w:p>
        </w:tc>
        <w:tc>
          <w:tcPr>
            <w:tcW w:w="1523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13951731970</w:t>
            </w:r>
          </w:p>
        </w:tc>
        <w:tc>
          <w:tcPr>
            <w:tcW w:w="2032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1号楼1603B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746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王艳</w:t>
            </w:r>
          </w:p>
        </w:tc>
        <w:tc>
          <w:tcPr>
            <w:tcW w:w="3007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学院机关设备管理员</w:t>
            </w:r>
          </w:p>
        </w:tc>
        <w:tc>
          <w:tcPr>
            <w:tcW w:w="1523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13813962466</w:t>
            </w:r>
          </w:p>
        </w:tc>
        <w:tc>
          <w:tcPr>
            <w:tcW w:w="2032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1号楼2003B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746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周瑛</w:t>
            </w:r>
          </w:p>
        </w:tc>
        <w:tc>
          <w:tcPr>
            <w:tcW w:w="3007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交通运输系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设备管理员</w:t>
            </w:r>
          </w:p>
        </w:tc>
        <w:tc>
          <w:tcPr>
            <w:tcW w:w="1523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13805168710</w:t>
            </w:r>
          </w:p>
        </w:tc>
        <w:tc>
          <w:tcPr>
            <w:tcW w:w="2032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1号楼1702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746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蔡中长</w:t>
            </w:r>
          </w:p>
        </w:tc>
        <w:tc>
          <w:tcPr>
            <w:tcW w:w="3007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飞行技术系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设备管理员</w:t>
            </w:r>
          </w:p>
        </w:tc>
        <w:tc>
          <w:tcPr>
            <w:tcW w:w="1523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13675131287</w:t>
            </w:r>
          </w:p>
        </w:tc>
        <w:tc>
          <w:tcPr>
            <w:tcW w:w="2032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1号楼1706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74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曹愈远</w:t>
            </w:r>
          </w:p>
        </w:tc>
        <w:tc>
          <w:tcPr>
            <w:tcW w:w="3007" w:type="dxa"/>
            <w:gridSpan w:val="4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民航机务工程系设备管理员</w:t>
            </w:r>
          </w:p>
        </w:tc>
        <w:tc>
          <w:tcPr>
            <w:tcW w:w="1523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13585118949</w:t>
            </w:r>
          </w:p>
        </w:tc>
        <w:tc>
          <w:tcPr>
            <w:tcW w:w="2032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1号楼1605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tblCellSpacing w:w="0" w:type="dxa"/>
        </w:trPr>
        <w:tc>
          <w:tcPr>
            <w:tcW w:w="1746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李桂毅</w:t>
            </w:r>
          </w:p>
        </w:tc>
        <w:tc>
          <w:tcPr>
            <w:tcW w:w="3007" w:type="dxa"/>
            <w:gridSpan w:val="4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空中交通管理系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设备管理员</w:t>
            </w:r>
          </w:p>
        </w:tc>
        <w:tc>
          <w:tcPr>
            <w:tcW w:w="1523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13675187949</w:t>
            </w:r>
          </w:p>
        </w:tc>
        <w:tc>
          <w:tcPr>
            <w:tcW w:w="2032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1号楼140?</w:t>
            </w:r>
          </w:p>
        </w:tc>
      </w:tr>
    </w:tbl>
    <w:p>
      <w:pPr>
        <w:rPr>
          <w:rFonts w:hint="eastAsia" w:ascii="Times New Roman"/>
          <w:b w:val="0"/>
          <w:bCs/>
          <w:lang w:val="en-US" w:eastAsia="zh-CN"/>
        </w:rPr>
      </w:pPr>
    </w:p>
    <w:sectPr>
      <w:pgSz w:w="11906" w:h="16838"/>
      <w:pgMar w:top="1157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E172C"/>
    <w:rsid w:val="2C9E172C"/>
    <w:rsid w:val="4ECA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2017-11-13T12:15:00Z</dcterms:created>
  <dc:creator>wu</dc:creator>
  <cp:lastModifiedBy>wu</cp:lastModifiedBy>
  <dcterms:modified xsi:type="dcterms:W3CDTF">2017-11-13T14:21:30Z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