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78E8" w:rsidRDefault="001B6E72" w:rsidP="000678E8">
      <w:pPr>
        <w:pStyle w:val="a6"/>
        <w:spacing w:before="0" w:beforeAutospacing="0" w:after="0" w:afterAutospacing="0"/>
        <w:ind w:firstLineChars="99" w:firstLine="278"/>
        <w:jc w:val="center"/>
        <w:rPr>
          <w:rFonts w:asciiTheme="minorEastAsia" w:eastAsiaTheme="minorEastAsia" w:hAnsiTheme="minorEastAsia" w:cs="Times New Roman"/>
          <w:b/>
          <w:bCs/>
          <w:sz w:val="28"/>
          <w:szCs w:val="28"/>
        </w:rPr>
      </w:pPr>
      <w:r w:rsidRPr="000678E8">
        <w:rPr>
          <w:rFonts w:asciiTheme="minorEastAsia" w:eastAsiaTheme="minorEastAsia" w:hAnsiTheme="minorEastAsia" w:cs="Times New Roman" w:hint="eastAsia"/>
          <w:b/>
          <w:bCs/>
          <w:sz w:val="28"/>
          <w:szCs w:val="28"/>
        </w:rPr>
        <w:t>民航学院</w:t>
      </w:r>
    </w:p>
    <w:p w:rsidR="008D2261" w:rsidRPr="000678E8" w:rsidRDefault="009645FB" w:rsidP="000678E8">
      <w:pPr>
        <w:pStyle w:val="a6"/>
        <w:spacing w:before="0" w:beforeAutospacing="0" w:after="0" w:afterAutospacing="0"/>
        <w:ind w:firstLineChars="99" w:firstLine="278"/>
        <w:jc w:val="center"/>
        <w:rPr>
          <w:rFonts w:asciiTheme="minorEastAsia" w:eastAsiaTheme="minorEastAsia" w:hAnsiTheme="minorEastAsia" w:cs="Times New Roman"/>
          <w:b/>
          <w:bCs/>
          <w:sz w:val="28"/>
          <w:szCs w:val="28"/>
        </w:rPr>
      </w:pPr>
      <w:r w:rsidRPr="000678E8">
        <w:rPr>
          <w:rFonts w:asciiTheme="minorEastAsia" w:eastAsiaTheme="minorEastAsia" w:hAnsiTheme="minorEastAsia" w:cs="Times New Roman"/>
          <w:b/>
          <w:bCs/>
          <w:sz w:val="28"/>
          <w:szCs w:val="28"/>
        </w:rPr>
        <w:t>2016年硕士研究生招生接收优秀生源调剂复试及录取细则</w:t>
      </w:r>
    </w:p>
    <w:p w:rsidR="000D15F0" w:rsidRPr="000678E8" w:rsidRDefault="000D15F0" w:rsidP="000678E8">
      <w:pPr>
        <w:ind w:firstLineChars="200" w:firstLine="560"/>
        <w:rPr>
          <w:rFonts w:asciiTheme="minorEastAsia" w:hAnsiTheme="minorEastAsia"/>
          <w:color w:val="000000"/>
          <w:sz w:val="28"/>
          <w:szCs w:val="28"/>
        </w:rPr>
      </w:pPr>
      <w:r w:rsidRPr="000678E8">
        <w:rPr>
          <w:rFonts w:asciiTheme="minorEastAsia" w:hAnsiTheme="minorEastAsia" w:hint="eastAsia"/>
          <w:color w:val="000000"/>
          <w:sz w:val="28"/>
          <w:szCs w:val="28"/>
        </w:rPr>
        <w:t>我院坚持“按需招生、德智体全面衡量、择优录取、宁缺毋滥”的原则，按照《南京航空航天大学2016年硕士研究生招生复试及录取办法》组织复试录取工作，并结合学院具体情况，制定本工作细则。</w:t>
      </w:r>
    </w:p>
    <w:p w:rsidR="008D2261" w:rsidRPr="000678E8" w:rsidRDefault="009645FB">
      <w:pPr>
        <w:spacing w:line="360" w:lineRule="auto"/>
        <w:rPr>
          <w:rFonts w:asciiTheme="minorEastAsia" w:hAnsiTheme="minorEastAsia" w:cs="Times New Roman"/>
          <w:color w:val="000000"/>
          <w:sz w:val="28"/>
          <w:szCs w:val="28"/>
        </w:rPr>
      </w:pPr>
      <w:r w:rsidRPr="000678E8">
        <w:rPr>
          <w:rFonts w:asciiTheme="minorEastAsia" w:hAnsiTheme="minorEastAsia" w:cs="Times New Roman"/>
          <w:color w:val="000000"/>
          <w:sz w:val="28"/>
          <w:szCs w:val="28"/>
        </w:rPr>
        <w:t>一、学院招生工作领导小组</w:t>
      </w:r>
    </w:p>
    <w:p w:rsidR="008D2261" w:rsidRPr="000678E8" w:rsidRDefault="009645FB">
      <w:pPr>
        <w:spacing w:line="360" w:lineRule="auto"/>
        <w:ind w:firstLine="420"/>
        <w:rPr>
          <w:rFonts w:asciiTheme="minorEastAsia" w:hAnsiTheme="minorEastAsia" w:cs="Times New Roman"/>
          <w:color w:val="000000"/>
          <w:sz w:val="28"/>
          <w:szCs w:val="28"/>
        </w:rPr>
      </w:pPr>
      <w:r w:rsidRPr="000678E8">
        <w:rPr>
          <w:rFonts w:asciiTheme="minorEastAsia" w:hAnsiTheme="minorEastAsia" w:cs="Times New Roman"/>
          <w:color w:val="000000"/>
          <w:sz w:val="28"/>
          <w:szCs w:val="28"/>
        </w:rPr>
        <w:t>组长：</w:t>
      </w:r>
      <w:r w:rsidR="001B6E72" w:rsidRPr="000678E8">
        <w:rPr>
          <w:rFonts w:asciiTheme="minorEastAsia" w:hAnsiTheme="minorEastAsia" w:cs="Times New Roman" w:hint="eastAsia"/>
          <w:color w:val="000000"/>
          <w:sz w:val="28"/>
          <w:szCs w:val="28"/>
        </w:rPr>
        <w:t>胡明华</w:t>
      </w:r>
    </w:p>
    <w:p w:rsidR="008D2261" w:rsidRPr="000678E8" w:rsidRDefault="009645FB">
      <w:pPr>
        <w:spacing w:line="360" w:lineRule="auto"/>
        <w:ind w:firstLine="420"/>
        <w:rPr>
          <w:rFonts w:asciiTheme="minorEastAsia" w:hAnsiTheme="minorEastAsia" w:cs="Times New Roman"/>
          <w:color w:val="000000"/>
          <w:sz w:val="28"/>
          <w:szCs w:val="28"/>
        </w:rPr>
      </w:pPr>
      <w:r w:rsidRPr="000678E8">
        <w:rPr>
          <w:rFonts w:asciiTheme="minorEastAsia" w:hAnsiTheme="minorEastAsia" w:cs="Times New Roman"/>
          <w:color w:val="000000"/>
          <w:sz w:val="28"/>
          <w:szCs w:val="28"/>
        </w:rPr>
        <w:t>成员：</w:t>
      </w:r>
      <w:r w:rsidR="001B6E72" w:rsidRPr="000678E8">
        <w:rPr>
          <w:rFonts w:asciiTheme="minorEastAsia" w:hAnsiTheme="minorEastAsia" w:cs="Times New Roman" w:hint="eastAsia"/>
          <w:color w:val="000000"/>
          <w:sz w:val="28"/>
          <w:szCs w:val="28"/>
        </w:rPr>
        <w:t>葛红娟 方正 隋东 丁松滨 顾宏斌 朱金福</w:t>
      </w:r>
      <w:r w:rsidR="001B6E72" w:rsidRPr="000678E8">
        <w:rPr>
          <w:rFonts w:asciiTheme="minorEastAsia" w:hAnsiTheme="minorEastAsia" w:cs="Times New Roman"/>
          <w:color w:val="000000"/>
          <w:sz w:val="28"/>
          <w:szCs w:val="28"/>
        </w:rPr>
        <w:t xml:space="preserve"> </w:t>
      </w:r>
    </w:p>
    <w:p w:rsidR="008D2261" w:rsidRPr="000678E8" w:rsidRDefault="009645FB">
      <w:pPr>
        <w:spacing w:line="360" w:lineRule="auto"/>
        <w:rPr>
          <w:rFonts w:asciiTheme="minorEastAsia" w:hAnsiTheme="minorEastAsia" w:cs="Times New Roman"/>
          <w:color w:val="000000"/>
          <w:sz w:val="28"/>
          <w:szCs w:val="28"/>
        </w:rPr>
      </w:pPr>
      <w:r w:rsidRPr="000678E8">
        <w:rPr>
          <w:rFonts w:asciiTheme="minorEastAsia" w:hAnsiTheme="minorEastAsia" w:cs="Times New Roman"/>
          <w:color w:val="000000"/>
          <w:sz w:val="28"/>
          <w:szCs w:val="28"/>
        </w:rPr>
        <w:t>二、学院复试及录取工作监督小组</w:t>
      </w:r>
    </w:p>
    <w:p w:rsidR="00DF744B" w:rsidRPr="000678E8" w:rsidRDefault="009645FB">
      <w:pPr>
        <w:spacing w:line="360" w:lineRule="auto"/>
        <w:ind w:firstLine="420"/>
        <w:rPr>
          <w:rFonts w:asciiTheme="minorEastAsia" w:hAnsiTheme="minorEastAsia" w:cs="Times New Roman"/>
          <w:color w:val="000000"/>
          <w:sz w:val="28"/>
          <w:szCs w:val="28"/>
        </w:rPr>
      </w:pPr>
      <w:r w:rsidRPr="000678E8">
        <w:rPr>
          <w:rFonts w:asciiTheme="minorEastAsia" w:hAnsiTheme="minorEastAsia" w:cs="Times New Roman"/>
          <w:color w:val="000000"/>
          <w:sz w:val="28"/>
          <w:szCs w:val="28"/>
        </w:rPr>
        <w:t>组长：</w:t>
      </w:r>
      <w:r w:rsidR="001B6E72" w:rsidRPr="000678E8">
        <w:rPr>
          <w:rFonts w:asciiTheme="minorEastAsia" w:hAnsiTheme="minorEastAsia" w:cs="Times New Roman" w:hint="eastAsia"/>
          <w:color w:val="000000"/>
          <w:sz w:val="28"/>
          <w:szCs w:val="28"/>
        </w:rPr>
        <w:t>倪晓众</w:t>
      </w:r>
      <w:r w:rsidR="00DF744B" w:rsidRPr="000678E8">
        <w:rPr>
          <w:rFonts w:asciiTheme="minorEastAsia" w:hAnsiTheme="minorEastAsia" w:cs="Times New Roman" w:hint="eastAsia"/>
          <w:color w:val="000000"/>
          <w:sz w:val="28"/>
          <w:szCs w:val="28"/>
        </w:rPr>
        <w:t xml:space="preserve"> </w:t>
      </w:r>
    </w:p>
    <w:p w:rsidR="008D2261" w:rsidRPr="000678E8" w:rsidRDefault="009645FB">
      <w:pPr>
        <w:spacing w:line="360" w:lineRule="auto"/>
        <w:ind w:firstLine="420"/>
        <w:rPr>
          <w:rFonts w:asciiTheme="minorEastAsia" w:hAnsiTheme="minorEastAsia" w:cs="Times New Roman"/>
          <w:color w:val="000000"/>
          <w:sz w:val="28"/>
          <w:szCs w:val="28"/>
        </w:rPr>
      </w:pPr>
      <w:r w:rsidRPr="000678E8">
        <w:rPr>
          <w:rFonts w:asciiTheme="minorEastAsia" w:hAnsiTheme="minorEastAsia" w:cs="Times New Roman"/>
          <w:color w:val="000000"/>
          <w:sz w:val="28"/>
          <w:szCs w:val="28"/>
        </w:rPr>
        <w:t>成员：</w:t>
      </w:r>
      <w:r w:rsidR="00681BBD" w:rsidRPr="000678E8">
        <w:rPr>
          <w:rFonts w:asciiTheme="minorEastAsia" w:hAnsiTheme="minorEastAsia" w:cs="Times New Roman"/>
          <w:color w:val="000000"/>
          <w:sz w:val="28"/>
          <w:szCs w:val="28"/>
        </w:rPr>
        <w:t xml:space="preserve"> </w:t>
      </w:r>
      <w:r w:rsidR="00DF744B" w:rsidRPr="000678E8">
        <w:rPr>
          <w:rFonts w:asciiTheme="minorEastAsia" w:hAnsiTheme="minorEastAsia" w:cs="Times New Roman" w:hint="eastAsia"/>
          <w:color w:val="000000"/>
          <w:sz w:val="28"/>
          <w:szCs w:val="28"/>
        </w:rPr>
        <w:t xml:space="preserve">汪明芳  </w:t>
      </w:r>
      <w:r w:rsidR="002F746D">
        <w:rPr>
          <w:rFonts w:asciiTheme="minorEastAsia" w:hAnsiTheme="minorEastAsia" w:cs="Times New Roman" w:hint="eastAsia"/>
          <w:color w:val="000000"/>
          <w:sz w:val="28"/>
          <w:szCs w:val="28"/>
        </w:rPr>
        <w:t>谢菲</w:t>
      </w:r>
    </w:p>
    <w:p w:rsidR="008D2261" w:rsidRPr="000678E8" w:rsidRDefault="009645FB">
      <w:pPr>
        <w:spacing w:line="360" w:lineRule="auto"/>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三、接收调剂考生进入复试条件</w:t>
      </w:r>
    </w:p>
    <w:p w:rsidR="008D2261" w:rsidRPr="00363CC6" w:rsidRDefault="009645FB" w:rsidP="000678E8">
      <w:pPr>
        <w:spacing w:line="360" w:lineRule="auto"/>
        <w:ind w:firstLineChars="200" w:firstLine="560"/>
        <w:rPr>
          <w:rFonts w:asciiTheme="minorEastAsia" w:hAnsiTheme="minorEastAsia" w:cs="宋体"/>
          <w:sz w:val="28"/>
          <w:szCs w:val="28"/>
        </w:rPr>
      </w:pPr>
      <w:r w:rsidRPr="000678E8">
        <w:rPr>
          <w:rFonts w:asciiTheme="minorEastAsia" w:hAnsiTheme="minorEastAsia" w:cs="Times New Roman"/>
          <w:color w:val="000000"/>
          <w:kern w:val="0"/>
          <w:sz w:val="28"/>
          <w:szCs w:val="28"/>
        </w:rPr>
        <w:t>1、本科就读于985工程高校的生源，且报考985工程高校2016年硕士研究生的考生</w:t>
      </w:r>
      <w:r w:rsidRPr="000678E8">
        <w:rPr>
          <w:rFonts w:asciiTheme="minorEastAsia" w:hAnsiTheme="minorEastAsia" w:cs="Times New Roman" w:hint="eastAsia"/>
          <w:color w:val="000000"/>
          <w:kern w:val="0"/>
          <w:sz w:val="28"/>
          <w:szCs w:val="28"/>
        </w:rPr>
        <w:t>，</w:t>
      </w:r>
      <w:r w:rsidRPr="00363CC6">
        <w:rPr>
          <w:rFonts w:asciiTheme="minorEastAsia" w:hAnsiTheme="minorEastAsia" w:cs="宋体" w:hint="eastAsia"/>
          <w:sz w:val="28"/>
          <w:szCs w:val="28"/>
        </w:rPr>
        <w:t>985工程高校的分校及民办学院不在接收范围之内。学习形式为普通全日制，不包含成人、自考、网络教育等（</w:t>
      </w:r>
      <w:r w:rsidRPr="00363CC6">
        <w:rPr>
          <w:rFonts w:asciiTheme="minorEastAsia" w:hAnsiTheme="minorEastAsia" w:cs="Times New Roman" w:hint="eastAsia"/>
          <w:kern w:val="0"/>
          <w:sz w:val="28"/>
          <w:szCs w:val="28"/>
        </w:rPr>
        <w:t>对提交虚假信息的调剂考生，一经发现立即取消调剂资格</w:t>
      </w:r>
      <w:r w:rsidRPr="00363CC6">
        <w:rPr>
          <w:rFonts w:asciiTheme="minorEastAsia" w:hAnsiTheme="minorEastAsia" w:cs="宋体" w:hint="eastAsia"/>
          <w:sz w:val="28"/>
          <w:szCs w:val="28"/>
        </w:rPr>
        <w:t>）。</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2、考生申请调入专业与本科阶段所学专业或第一志愿报考专业相同或相近；第一志愿报考专业学位考生只能调剂到专业学位相关领域；每位考生只能申请一个调剂专业；</w:t>
      </w:r>
    </w:p>
    <w:p w:rsidR="005118ED" w:rsidRPr="000678E8" w:rsidRDefault="009645FB" w:rsidP="005118ED">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3、初试成绩符合第一志愿报考专业在一区的全国初试成绩基本要求</w:t>
      </w:r>
      <w:r w:rsidR="00715161" w:rsidRPr="000678E8">
        <w:rPr>
          <w:rFonts w:asciiTheme="minorEastAsia" w:hAnsiTheme="minorEastAsia" w:cs="Times New Roman" w:hint="eastAsia"/>
          <w:color w:val="000000"/>
          <w:kern w:val="0"/>
          <w:sz w:val="28"/>
          <w:szCs w:val="28"/>
        </w:rPr>
        <w:t>并且英语</w:t>
      </w:r>
      <w:r w:rsidR="00715161" w:rsidRPr="000678E8">
        <w:rPr>
          <w:rFonts w:asciiTheme="minorEastAsia" w:hAnsiTheme="minorEastAsia" w:cs="Times New Roman"/>
          <w:color w:val="000000"/>
          <w:kern w:val="0"/>
          <w:sz w:val="28"/>
          <w:szCs w:val="28"/>
        </w:rPr>
        <w:t>、</w:t>
      </w:r>
      <w:r w:rsidR="00715161" w:rsidRPr="000678E8">
        <w:rPr>
          <w:rFonts w:asciiTheme="minorEastAsia" w:hAnsiTheme="minorEastAsia" w:cs="Times New Roman" w:hint="eastAsia"/>
          <w:color w:val="000000"/>
          <w:kern w:val="0"/>
          <w:sz w:val="28"/>
          <w:szCs w:val="28"/>
        </w:rPr>
        <w:t>数学</w:t>
      </w:r>
      <w:r w:rsidR="00715161" w:rsidRPr="000678E8">
        <w:rPr>
          <w:rFonts w:asciiTheme="minorEastAsia" w:hAnsiTheme="minorEastAsia" w:cs="Times New Roman"/>
          <w:color w:val="000000"/>
          <w:kern w:val="0"/>
          <w:sz w:val="28"/>
          <w:szCs w:val="28"/>
        </w:rPr>
        <w:t>、</w:t>
      </w:r>
      <w:r w:rsidR="00715161" w:rsidRPr="000678E8">
        <w:rPr>
          <w:rFonts w:asciiTheme="minorEastAsia" w:hAnsiTheme="minorEastAsia" w:cs="Times New Roman" w:hint="eastAsia"/>
          <w:color w:val="000000"/>
          <w:kern w:val="0"/>
          <w:sz w:val="28"/>
          <w:szCs w:val="28"/>
        </w:rPr>
        <w:t>政治三门国家统考成绩在200分以上。</w:t>
      </w:r>
    </w:p>
    <w:p w:rsidR="008D2261" w:rsidRPr="000678E8" w:rsidRDefault="009645FB">
      <w:pPr>
        <w:spacing w:line="360" w:lineRule="auto"/>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四、复试形式、内容和要求</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bookmarkStart w:id="0" w:name="OLE_LINK1"/>
      <w:r w:rsidRPr="000678E8">
        <w:rPr>
          <w:rFonts w:asciiTheme="minorEastAsia" w:hAnsiTheme="minorEastAsia" w:cs="Times New Roman"/>
          <w:color w:val="000000"/>
          <w:kern w:val="0"/>
          <w:sz w:val="28"/>
          <w:szCs w:val="28"/>
        </w:rPr>
        <w:lastRenderedPageBreak/>
        <w:t>1、复试</w:t>
      </w:r>
      <w:bookmarkEnd w:id="0"/>
      <w:r w:rsidRPr="000678E8">
        <w:rPr>
          <w:rFonts w:asciiTheme="minorEastAsia" w:hAnsiTheme="minorEastAsia" w:cs="Times New Roman"/>
          <w:color w:val="000000"/>
          <w:kern w:val="0"/>
          <w:sz w:val="28"/>
          <w:szCs w:val="28"/>
        </w:rPr>
        <w:t>形式</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复试形式为综合面试，综合面试包括外语听力、口语水平测试和专业知识、综合素质测试，对每位考生的考核时间一般不少于20分钟。</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2、面试办法</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1）学科组成立面试小组，设组长一人、组员不少于4人（共不少于5人），其中硕士生导师不少于3人。成员名单对外严格保密，所有面试小组成员和工作人员在面试过程中禁止携带手机，不能中途离场，不得做与面试无关的事，禁止吸烟。</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（2）面试小组要统一成绩评定标准，每个面试小组成员按标准对每位考生进行独立打分，不得相互讨论。</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（3）考生面试成绩的计算：去掉一个最高分和一个最低分后，取其余成员打分的平均分为考生面试成绩。</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（4）所有考生面试结束后，面试小组向学院招生工作领导小组报告面试情况。</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（5）学院组织人员对考生的面试成绩进行汇总和登分，成绩汇总和登分时应不少于3人同时在场，包括监督小组成员在场。</w:t>
      </w:r>
    </w:p>
    <w:p w:rsidR="008D2261" w:rsidRPr="000678E8" w:rsidRDefault="00363CC6">
      <w:pPr>
        <w:spacing w:line="360" w:lineRule="auto"/>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五</w:t>
      </w:r>
      <w:r w:rsidR="009645FB" w:rsidRPr="000678E8">
        <w:rPr>
          <w:rFonts w:asciiTheme="minorEastAsia" w:hAnsiTheme="minorEastAsia" w:cs="Times New Roman"/>
          <w:color w:val="000000"/>
          <w:kern w:val="0"/>
          <w:sz w:val="28"/>
          <w:szCs w:val="28"/>
        </w:rPr>
        <w:t>、复试资格审查</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hint="eastAsia"/>
          <w:color w:val="000000"/>
          <w:kern w:val="0"/>
          <w:sz w:val="28"/>
          <w:szCs w:val="28"/>
        </w:rPr>
        <w:t>（1）</w:t>
      </w:r>
      <w:r w:rsidRPr="000678E8">
        <w:rPr>
          <w:rFonts w:asciiTheme="minorEastAsia" w:hAnsiTheme="minorEastAsia" w:cs="Times New Roman"/>
          <w:color w:val="000000"/>
          <w:kern w:val="0"/>
          <w:sz w:val="28"/>
          <w:szCs w:val="28"/>
        </w:rPr>
        <w:t>复试前学院对考生进行资格审查，资格审查不合格者不予复试。</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hint="eastAsia"/>
          <w:color w:val="000000"/>
          <w:kern w:val="0"/>
          <w:sz w:val="28"/>
          <w:szCs w:val="28"/>
        </w:rPr>
        <w:t>（2）</w:t>
      </w:r>
      <w:proofErr w:type="gramStart"/>
      <w:r w:rsidRPr="000678E8">
        <w:rPr>
          <w:rFonts w:asciiTheme="minorEastAsia" w:hAnsiTheme="minorEastAsia" w:cs="Times New Roman"/>
          <w:color w:val="000000"/>
          <w:kern w:val="0"/>
          <w:sz w:val="28"/>
          <w:szCs w:val="28"/>
        </w:rPr>
        <w:t>统考生需审核</w:t>
      </w:r>
      <w:proofErr w:type="gramEnd"/>
      <w:r w:rsidRPr="000678E8">
        <w:rPr>
          <w:rFonts w:asciiTheme="minorEastAsia" w:hAnsiTheme="minorEastAsia" w:cs="Times New Roman"/>
          <w:color w:val="000000"/>
          <w:kern w:val="0"/>
          <w:sz w:val="28"/>
          <w:szCs w:val="28"/>
        </w:rPr>
        <w:t>：①准考证；②学历证书原件和身份证（应届本科毕业生交验学生证，毕业证书入学时补验）；③在</w:t>
      </w:r>
      <w:proofErr w:type="gramStart"/>
      <w:r w:rsidRPr="000678E8">
        <w:rPr>
          <w:rFonts w:asciiTheme="minorEastAsia" w:hAnsiTheme="minorEastAsia" w:cs="Times New Roman"/>
          <w:color w:val="000000"/>
          <w:kern w:val="0"/>
          <w:sz w:val="28"/>
          <w:szCs w:val="28"/>
        </w:rPr>
        <w:t>校历年</w:t>
      </w:r>
      <w:proofErr w:type="gramEnd"/>
      <w:r w:rsidRPr="000678E8">
        <w:rPr>
          <w:rFonts w:asciiTheme="minorEastAsia" w:hAnsiTheme="minorEastAsia" w:cs="Times New Roman"/>
          <w:color w:val="000000"/>
          <w:kern w:val="0"/>
          <w:sz w:val="28"/>
          <w:szCs w:val="28"/>
        </w:rPr>
        <w:t>学习</w:t>
      </w:r>
      <w:r w:rsidRPr="000678E8">
        <w:rPr>
          <w:rFonts w:asciiTheme="minorEastAsia" w:hAnsiTheme="minorEastAsia" w:cs="Times New Roman"/>
          <w:color w:val="000000"/>
          <w:kern w:val="0"/>
          <w:sz w:val="28"/>
          <w:szCs w:val="28"/>
        </w:rPr>
        <w:lastRenderedPageBreak/>
        <w:t>成绩单原件（须加盖教务或人事部门公章）。</w:t>
      </w:r>
    </w:p>
    <w:p w:rsidR="008D2261" w:rsidRPr="000678E8" w:rsidRDefault="00363CC6">
      <w:pPr>
        <w:spacing w:line="360" w:lineRule="auto"/>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六</w:t>
      </w:r>
      <w:r w:rsidR="009645FB" w:rsidRPr="000678E8">
        <w:rPr>
          <w:rFonts w:asciiTheme="minorEastAsia" w:hAnsiTheme="minorEastAsia" w:cs="Times New Roman"/>
          <w:color w:val="000000"/>
          <w:kern w:val="0"/>
          <w:sz w:val="28"/>
          <w:szCs w:val="28"/>
        </w:rPr>
        <w:t>、面试程序</w:t>
      </w:r>
    </w:p>
    <w:p w:rsidR="008D2261" w:rsidRPr="000678E8" w:rsidRDefault="009645FB" w:rsidP="000678E8">
      <w:pPr>
        <w:spacing w:line="360" w:lineRule="auto"/>
        <w:ind w:firstLineChars="200" w:firstLine="560"/>
        <w:rPr>
          <w:rFonts w:asciiTheme="minorEastAsia" w:hAnsiTheme="minorEastAsia" w:cs="Times New Roman"/>
          <w:color w:val="000000"/>
          <w:sz w:val="28"/>
          <w:szCs w:val="28"/>
        </w:rPr>
      </w:pPr>
      <w:r w:rsidRPr="000678E8">
        <w:rPr>
          <w:rFonts w:asciiTheme="minorEastAsia" w:hAnsiTheme="minorEastAsia" w:cs="Times New Roman" w:hint="eastAsia"/>
          <w:color w:val="000000"/>
          <w:kern w:val="0"/>
          <w:sz w:val="28"/>
          <w:szCs w:val="28"/>
        </w:rPr>
        <w:t>1、</w:t>
      </w:r>
      <w:r w:rsidRPr="000678E8">
        <w:rPr>
          <w:rFonts w:asciiTheme="minorEastAsia" w:hAnsiTheme="minorEastAsia" w:cs="Times New Roman"/>
          <w:color w:val="000000"/>
          <w:sz w:val="28"/>
          <w:szCs w:val="28"/>
        </w:rPr>
        <w:t>面试考生现场抽签确定自己所在的面试小组及面试顺序。</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hint="eastAsia"/>
          <w:color w:val="000000"/>
          <w:kern w:val="0"/>
          <w:sz w:val="28"/>
          <w:szCs w:val="28"/>
        </w:rPr>
        <w:t>2、</w:t>
      </w:r>
      <w:r w:rsidRPr="000678E8">
        <w:rPr>
          <w:rFonts w:asciiTheme="minorEastAsia" w:hAnsiTheme="minorEastAsia" w:cs="Times New Roman"/>
          <w:color w:val="000000"/>
          <w:kern w:val="0"/>
          <w:sz w:val="28"/>
          <w:szCs w:val="28"/>
        </w:rPr>
        <w:t>面试考生在候考区等待，将手机关闭、上交。</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hint="eastAsia"/>
          <w:color w:val="000000"/>
          <w:kern w:val="0"/>
          <w:sz w:val="28"/>
          <w:szCs w:val="28"/>
        </w:rPr>
        <w:t>3、</w:t>
      </w:r>
      <w:r w:rsidRPr="000678E8">
        <w:rPr>
          <w:rFonts w:asciiTheme="minorEastAsia" w:hAnsiTheme="minorEastAsia" w:cs="Times New Roman"/>
          <w:color w:val="000000"/>
          <w:kern w:val="0"/>
          <w:sz w:val="28"/>
          <w:szCs w:val="28"/>
        </w:rPr>
        <w:t>面试考生在导引员的引领下，到指定小组面试。</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hint="eastAsia"/>
          <w:color w:val="000000"/>
          <w:kern w:val="0"/>
          <w:sz w:val="28"/>
          <w:szCs w:val="28"/>
        </w:rPr>
        <w:t>4、</w:t>
      </w:r>
      <w:r w:rsidRPr="000678E8">
        <w:rPr>
          <w:rFonts w:asciiTheme="minorEastAsia" w:hAnsiTheme="minorEastAsia" w:cs="Times New Roman"/>
          <w:color w:val="000000"/>
          <w:kern w:val="0"/>
          <w:sz w:val="28"/>
          <w:szCs w:val="28"/>
        </w:rPr>
        <w:t>考生面试结束后直接离开复试现场。</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参加面试时，考生可提供反映能力与水平的获奖证书、各类证明等相关材料。</w:t>
      </w:r>
    </w:p>
    <w:p w:rsidR="008D2261" w:rsidRPr="000678E8" w:rsidRDefault="00363CC6">
      <w:pPr>
        <w:spacing w:line="360" w:lineRule="auto"/>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七</w:t>
      </w:r>
      <w:r w:rsidR="009645FB" w:rsidRPr="000678E8">
        <w:rPr>
          <w:rFonts w:asciiTheme="minorEastAsia" w:hAnsiTheme="minorEastAsia" w:cs="Times New Roman"/>
          <w:color w:val="000000"/>
          <w:kern w:val="0"/>
          <w:sz w:val="28"/>
          <w:szCs w:val="28"/>
        </w:rPr>
        <w:t>、拟录取原则</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1、复试总成绩按百分制折算，达到或超过60分方可录取。</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2、</w:t>
      </w:r>
      <w:r w:rsidR="00737AB2" w:rsidRPr="00737AB2">
        <w:rPr>
          <w:rFonts w:asciiTheme="minorEastAsia" w:hAnsiTheme="minorEastAsia" w:cs="Times New Roman" w:hint="eastAsia"/>
          <w:color w:val="000000"/>
          <w:kern w:val="0"/>
          <w:sz w:val="28"/>
          <w:szCs w:val="28"/>
        </w:rPr>
        <w:t>按照初试成绩（百分化后）和复试总成绩（百分化后</w:t>
      </w:r>
      <w:r w:rsidR="00737AB2" w:rsidRPr="00737AB2">
        <w:rPr>
          <w:rFonts w:asciiTheme="minorEastAsia" w:hAnsiTheme="minorEastAsia" w:cs="Times New Roman"/>
          <w:color w:val="000000"/>
          <w:kern w:val="0"/>
          <w:sz w:val="28"/>
          <w:szCs w:val="28"/>
        </w:rPr>
        <w:t>）</w:t>
      </w:r>
      <w:r w:rsidR="00737AB2" w:rsidRPr="00737AB2">
        <w:rPr>
          <w:rFonts w:asciiTheme="minorEastAsia" w:hAnsiTheme="minorEastAsia" w:cs="Times New Roman" w:hint="eastAsia"/>
          <w:color w:val="000000"/>
          <w:kern w:val="0"/>
          <w:sz w:val="28"/>
          <w:szCs w:val="28"/>
        </w:rPr>
        <w:t>各占50%的比例给出总成绩，</w:t>
      </w:r>
      <w:r w:rsidRPr="000678E8">
        <w:rPr>
          <w:rFonts w:asciiTheme="minorEastAsia" w:hAnsiTheme="minorEastAsia" w:cs="Times New Roman"/>
          <w:color w:val="000000"/>
          <w:kern w:val="0"/>
          <w:sz w:val="28"/>
          <w:szCs w:val="28"/>
        </w:rPr>
        <w:t>按相应学科的录取指标，根据考生的</w:t>
      </w:r>
      <w:r w:rsidR="00737AB2">
        <w:rPr>
          <w:rFonts w:asciiTheme="minorEastAsia" w:hAnsiTheme="minorEastAsia" w:cs="Times New Roman" w:hint="eastAsia"/>
          <w:color w:val="000000"/>
          <w:kern w:val="0"/>
          <w:sz w:val="28"/>
          <w:szCs w:val="28"/>
        </w:rPr>
        <w:t>总成</w:t>
      </w:r>
      <w:r w:rsidRPr="000678E8">
        <w:rPr>
          <w:rFonts w:asciiTheme="minorEastAsia" w:hAnsiTheme="minorEastAsia" w:cs="Times New Roman"/>
          <w:color w:val="000000"/>
          <w:kern w:val="0"/>
          <w:sz w:val="28"/>
          <w:szCs w:val="28"/>
        </w:rPr>
        <w:t>绩由高到低顺序录取。考生</w:t>
      </w:r>
      <w:r w:rsidR="00737AB2">
        <w:rPr>
          <w:rFonts w:asciiTheme="minorEastAsia" w:hAnsiTheme="minorEastAsia" w:cs="Times New Roman" w:hint="eastAsia"/>
          <w:color w:val="000000"/>
          <w:kern w:val="0"/>
          <w:sz w:val="28"/>
          <w:szCs w:val="28"/>
        </w:rPr>
        <w:t>总</w:t>
      </w:r>
      <w:r w:rsidRPr="000678E8">
        <w:rPr>
          <w:rFonts w:asciiTheme="minorEastAsia" w:hAnsiTheme="minorEastAsia" w:cs="Times New Roman"/>
          <w:color w:val="000000"/>
          <w:kern w:val="0"/>
          <w:sz w:val="28"/>
          <w:szCs w:val="28"/>
        </w:rPr>
        <w:t>成绩相同时，按初试成绩从高到低排序录取。</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3、硕博连读者优先录取；</w:t>
      </w:r>
    </w:p>
    <w:p w:rsidR="008D2261" w:rsidRPr="000678E8" w:rsidRDefault="00953EE9" w:rsidP="000678E8">
      <w:pPr>
        <w:spacing w:line="360" w:lineRule="auto"/>
        <w:ind w:firstLineChars="200" w:firstLine="560"/>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4</w:t>
      </w:r>
      <w:r w:rsidR="009645FB" w:rsidRPr="000678E8">
        <w:rPr>
          <w:rFonts w:asciiTheme="minorEastAsia" w:hAnsiTheme="minorEastAsia" w:cs="Times New Roman"/>
          <w:color w:val="000000"/>
          <w:kern w:val="0"/>
          <w:sz w:val="28"/>
          <w:szCs w:val="28"/>
        </w:rPr>
        <w:t>、导师确定</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每个拟录取考生与导师双向选择，学院在考生入学前确定并统一上报录取考生导师。</w:t>
      </w:r>
    </w:p>
    <w:p w:rsidR="008D2261" w:rsidRPr="000678E8" w:rsidRDefault="00363CC6">
      <w:pPr>
        <w:spacing w:line="360" w:lineRule="auto"/>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八</w:t>
      </w:r>
      <w:r w:rsidR="009645FB" w:rsidRPr="000678E8">
        <w:rPr>
          <w:rFonts w:asciiTheme="minorEastAsia" w:hAnsiTheme="minorEastAsia" w:cs="Times New Roman"/>
          <w:color w:val="000000"/>
          <w:kern w:val="0"/>
          <w:sz w:val="28"/>
          <w:szCs w:val="28"/>
        </w:rPr>
        <w:t>、调剂录取考生奖助待遇</w:t>
      </w:r>
    </w:p>
    <w:p w:rsidR="00A2155A" w:rsidRPr="000678E8" w:rsidRDefault="009645FB" w:rsidP="00A2155A">
      <w:pPr>
        <w:widowControl/>
        <w:spacing w:line="500" w:lineRule="atLeast"/>
        <w:ind w:firstLine="549"/>
        <w:jc w:val="left"/>
        <w:rPr>
          <w:rFonts w:asciiTheme="minorEastAsia" w:hAnsiTheme="minorEastAsia" w:cs="宋体"/>
          <w:kern w:val="0"/>
          <w:sz w:val="28"/>
          <w:szCs w:val="28"/>
        </w:rPr>
      </w:pPr>
      <w:r w:rsidRPr="000678E8">
        <w:rPr>
          <w:rFonts w:asciiTheme="minorEastAsia" w:hAnsiTheme="minorEastAsia" w:cs="Times New Roman"/>
          <w:color w:val="000000"/>
          <w:kern w:val="0"/>
          <w:sz w:val="28"/>
          <w:szCs w:val="28"/>
        </w:rPr>
        <w:t>录取的第一志愿未报考我校的调剂考生享受</w:t>
      </w:r>
      <w:hyperlink r:id="rId7" w:history="1">
        <w:r w:rsidRPr="000678E8">
          <w:rPr>
            <w:rStyle w:val="a7"/>
            <w:rFonts w:asciiTheme="minorEastAsia" w:hAnsiTheme="minorEastAsia" w:cs="Times New Roman"/>
            <w:kern w:val="0"/>
            <w:sz w:val="28"/>
            <w:szCs w:val="28"/>
          </w:rPr>
          <w:t>二等学业奖学金</w:t>
        </w:r>
      </w:hyperlink>
      <w:r w:rsidRPr="000678E8">
        <w:rPr>
          <w:rFonts w:asciiTheme="minorEastAsia" w:hAnsiTheme="minorEastAsia" w:cs="Times New Roman"/>
          <w:color w:val="000000"/>
          <w:kern w:val="0"/>
          <w:sz w:val="28"/>
          <w:szCs w:val="28"/>
        </w:rPr>
        <w:t>，其他奖助待遇同第一志愿考生。</w:t>
      </w:r>
    </w:p>
    <w:p w:rsidR="008D2261" w:rsidRPr="000678E8" w:rsidRDefault="00363CC6">
      <w:pPr>
        <w:spacing w:line="360" w:lineRule="auto"/>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九</w:t>
      </w:r>
      <w:r w:rsidR="009645FB" w:rsidRPr="000678E8">
        <w:rPr>
          <w:rFonts w:asciiTheme="minorEastAsia" w:hAnsiTheme="minorEastAsia" w:cs="Times New Roman"/>
          <w:color w:val="000000"/>
          <w:kern w:val="0"/>
          <w:sz w:val="28"/>
          <w:szCs w:val="28"/>
        </w:rPr>
        <w:t>、复试</w:t>
      </w:r>
      <w:r w:rsidR="00883087">
        <w:rPr>
          <w:rFonts w:asciiTheme="minorEastAsia" w:hAnsiTheme="minorEastAsia" w:cs="Times New Roman" w:hint="eastAsia"/>
          <w:color w:val="000000"/>
          <w:kern w:val="0"/>
          <w:sz w:val="28"/>
          <w:szCs w:val="28"/>
        </w:rPr>
        <w:t>安排</w:t>
      </w:r>
      <w:r w:rsidR="009645FB" w:rsidRPr="000678E8">
        <w:rPr>
          <w:rFonts w:asciiTheme="minorEastAsia" w:hAnsiTheme="minorEastAsia" w:cs="Times New Roman"/>
          <w:color w:val="000000"/>
          <w:kern w:val="0"/>
          <w:sz w:val="28"/>
          <w:szCs w:val="28"/>
        </w:rPr>
        <w:t xml:space="preserve"> </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lastRenderedPageBreak/>
        <w:t>复试时间和地点：</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时间：3月</w:t>
      </w:r>
      <w:r w:rsidR="00A2155A" w:rsidRPr="000678E8">
        <w:rPr>
          <w:rFonts w:asciiTheme="minorEastAsia" w:hAnsiTheme="minorEastAsia" w:cs="Times New Roman" w:hint="eastAsia"/>
          <w:color w:val="000000"/>
          <w:kern w:val="0"/>
          <w:sz w:val="28"/>
          <w:szCs w:val="28"/>
        </w:rPr>
        <w:t>22</w:t>
      </w:r>
      <w:r w:rsidRPr="000678E8">
        <w:rPr>
          <w:rFonts w:asciiTheme="minorEastAsia" w:hAnsiTheme="minorEastAsia" w:cs="Times New Roman"/>
          <w:color w:val="000000"/>
          <w:kern w:val="0"/>
          <w:sz w:val="28"/>
          <w:szCs w:val="28"/>
        </w:rPr>
        <w:t>日上午9:00开始；</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地点：江宁校区</w:t>
      </w:r>
      <w:r w:rsidR="00A2155A" w:rsidRPr="000678E8">
        <w:rPr>
          <w:rFonts w:asciiTheme="minorEastAsia" w:hAnsiTheme="minorEastAsia" w:cs="Times New Roman" w:hint="eastAsia"/>
          <w:color w:val="000000"/>
          <w:kern w:val="0"/>
          <w:sz w:val="28"/>
          <w:szCs w:val="28"/>
        </w:rPr>
        <w:t>1号楼20楼会议室</w:t>
      </w:r>
    </w:p>
    <w:p w:rsidR="008D2261" w:rsidRPr="000678E8" w:rsidRDefault="00363CC6">
      <w:pPr>
        <w:spacing w:line="360" w:lineRule="auto"/>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十</w:t>
      </w:r>
      <w:r w:rsidR="009645FB" w:rsidRPr="000678E8">
        <w:rPr>
          <w:rFonts w:asciiTheme="minorEastAsia" w:hAnsiTheme="minorEastAsia" w:cs="Times New Roman"/>
          <w:color w:val="000000"/>
          <w:kern w:val="0"/>
          <w:sz w:val="28"/>
          <w:szCs w:val="28"/>
        </w:rPr>
        <w:t xml:space="preserve">、学院地址、联系人及联系方式 </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学院地址：南京市江宁区胜</w:t>
      </w:r>
      <w:proofErr w:type="gramStart"/>
      <w:r w:rsidRPr="000678E8">
        <w:rPr>
          <w:rFonts w:asciiTheme="minorEastAsia" w:hAnsiTheme="minorEastAsia" w:cs="Times New Roman"/>
          <w:color w:val="000000"/>
          <w:kern w:val="0"/>
          <w:sz w:val="28"/>
          <w:szCs w:val="28"/>
        </w:rPr>
        <w:t>太西</w:t>
      </w:r>
      <w:proofErr w:type="gramEnd"/>
      <w:r w:rsidRPr="000678E8">
        <w:rPr>
          <w:rFonts w:asciiTheme="minorEastAsia" w:hAnsiTheme="minorEastAsia" w:cs="Times New Roman"/>
          <w:color w:val="000000"/>
          <w:kern w:val="0"/>
          <w:sz w:val="28"/>
          <w:szCs w:val="28"/>
        </w:rPr>
        <w:t>路 169 号南京航空航天大学江宁校区</w:t>
      </w:r>
      <w:r w:rsidR="00A2155A" w:rsidRPr="000678E8">
        <w:rPr>
          <w:rFonts w:asciiTheme="minorEastAsia" w:hAnsiTheme="minorEastAsia" w:cs="Times New Roman" w:hint="eastAsia"/>
          <w:color w:val="000000"/>
          <w:kern w:val="0"/>
          <w:sz w:val="28"/>
          <w:szCs w:val="28"/>
        </w:rPr>
        <w:t>民航学院研究生办公室</w:t>
      </w:r>
      <w:r w:rsidRPr="000678E8">
        <w:rPr>
          <w:rFonts w:asciiTheme="minorEastAsia" w:hAnsiTheme="minorEastAsia" w:cs="Times New Roman"/>
          <w:color w:val="000000"/>
          <w:kern w:val="0"/>
          <w:sz w:val="28"/>
          <w:szCs w:val="28"/>
        </w:rPr>
        <w:t xml:space="preserve"> 邮政编码：211106 </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联系人：</w:t>
      </w:r>
      <w:r w:rsidR="00A2155A" w:rsidRPr="000678E8">
        <w:rPr>
          <w:rFonts w:asciiTheme="minorEastAsia" w:hAnsiTheme="minorEastAsia" w:cs="Times New Roman" w:hint="eastAsia"/>
          <w:color w:val="000000"/>
          <w:kern w:val="0"/>
          <w:sz w:val="28"/>
          <w:szCs w:val="28"/>
        </w:rPr>
        <w:t>陶老师</w:t>
      </w:r>
    </w:p>
    <w:p w:rsidR="008D2261" w:rsidRPr="000678E8" w:rsidRDefault="009645FB" w:rsidP="000678E8">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联系方式：025-848</w:t>
      </w:r>
      <w:r w:rsidR="00A2155A" w:rsidRPr="000678E8">
        <w:rPr>
          <w:rFonts w:asciiTheme="minorEastAsia" w:hAnsiTheme="minorEastAsia" w:cs="Times New Roman" w:hint="eastAsia"/>
          <w:color w:val="000000"/>
          <w:kern w:val="0"/>
          <w:sz w:val="28"/>
          <w:szCs w:val="28"/>
        </w:rPr>
        <w:t>3552</w:t>
      </w:r>
    </w:p>
    <w:p w:rsidR="008D2261" w:rsidRPr="000678E8" w:rsidRDefault="009645FB">
      <w:pPr>
        <w:spacing w:line="360" w:lineRule="auto"/>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十</w:t>
      </w:r>
      <w:r w:rsidR="00363CC6">
        <w:rPr>
          <w:rFonts w:asciiTheme="minorEastAsia" w:hAnsiTheme="minorEastAsia" w:cs="Times New Roman" w:hint="eastAsia"/>
          <w:color w:val="000000"/>
          <w:kern w:val="0"/>
          <w:sz w:val="28"/>
          <w:szCs w:val="28"/>
        </w:rPr>
        <w:t>一</w:t>
      </w:r>
      <w:r w:rsidRPr="000678E8">
        <w:rPr>
          <w:rFonts w:asciiTheme="minorEastAsia" w:hAnsiTheme="minorEastAsia" w:cs="Times New Roman"/>
          <w:color w:val="000000"/>
          <w:kern w:val="0"/>
          <w:sz w:val="28"/>
          <w:szCs w:val="28"/>
        </w:rPr>
        <w:t>、本细则未涉及部分，由本学院招生工作领导小组负责解释。</w:t>
      </w:r>
    </w:p>
    <w:p w:rsidR="008D2261" w:rsidRPr="000678E8" w:rsidRDefault="008D2261" w:rsidP="00793824">
      <w:pPr>
        <w:spacing w:beforeLines="50" w:line="360" w:lineRule="auto"/>
        <w:rPr>
          <w:rFonts w:asciiTheme="minorEastAsia" w:hAnsiTheme="minorEastAsia" w:cs="Times New Roman"/>
          <w:color w:val="000000"/>
          <w:kern w:val="0"/>
          <w:sz w:val="28"/>
          <w:szCs w:val="28"/>
        </w:rPr>
      </w:pPr>
    </w:p>
    <w:p w:rsidR="008D2261" w:rsidRPr="005A49BB" w:rsidRDefault="009645FB" w:rsidP="005A49BB">
      <w:pPr>
        <w:spacing w:line="360" w:lineRule="auto"/>
        <w:ind w:firstLineChars="200" w:firstLine="560"/>
        <w:rPr>
          <w:rFonts w:asciiTheme="minorEastAsia" w:hAnsiTheme="minorEastAsia" w:cs="Times New Roman"/>
          <w:color w:val="000000"/>
          <w:kern w:val="0"/>
          <w:sz w:val="28"/>
          <w:szCs w:val="28"/>
        </w:rPr>
      </w:pPr>
      <w:r w:rsidRPr="000678E8">
        <w:rPr>
          <w:rFonts w:asciiTheme="minorEastAsia" w:hAnsiTheme="minorEastAsia" w:cs="Times New Roman"/>
          <w:color w:val="000000"/>
          <w:kern w:val="0"/>
          <w:sz w:val="28"/>
          <w:szCs w:val="28"/>
        </w:rPr>
        <w:t xml:space="preserve">                        </w:t>
      </w:r>
      <w:r w:rsidR="005A49BB">
        <w:rPr>
          <w:rFonts w:asciiTheme="minorEastAsia" w:hAnsiTheme="minorEastAsia" w:cs="Times New Roman" w:hint="eastAsia"/>
          <w:color w:val="000000"/>
          <w:kern w:val="0"/>
          <w:sz w:val="28"/>
          <w:szCs w:val="28"/>
        </w:rPr>
        <w:t xml:space="preserve">               </w:t>
      </w:r>
      <w:r w:rsidR="00A2155A" w:rsidRPr="000678E8">
        <w:rPr>
          <w:rFonts w:asciiTheme="minorEastAsia" w:hAnsiTheme="minorEastAsia" w:cs="Times New Roman" w:hint="eastAsia"/>
          <w:color w:val="000000"/>
          <w:sz w:val="28"/>
          <w:szCs w:val="28"/>
        </w:rPr>
        <w:t>民航学院</w:t>
      </w:r>
    </w:p>
    <w:p w:rsidR="008D2261" w:rsidRPr="000678E8" w:rsidRDefault="009645FB" w:rsidP="009645FB">
      <w:pPr>
        <w:pStyle w:val="a6"/>
        <w:wordWrap w:val="0"/>
        <w:spacing w:line="360" w:lineRule="auto"/>
        <w:ind w:right="120"/>
        <w:jc w:val="right"/>
        <w:rPr>
          <w:rFonts w:asciiTheme="minorEastAsia" w:eastAsiaTheme="minorEastAsia" w:hAnsiTheme="minorEastAsia" w:cs="Times New Roman"/>
          <w:color w:val="000000"/>
          <w:kern w:val="2"/>
          <w:sz w:val="28"/>
          <w:szCs w:val="28"/>
        </w:rPr>
      </w:pPr>
      <w:bookmarkStart w:id="1" w:name="_GoBack"/>
      <w:bookmarkEnd w:id="1"/>
      <w:r w:rsidRPr="000678E8">
        <w:rPr>
          <w:rFonts w:asciiTheme="minorEastAsia" w:eastAsiaTheme="minorEastAsia" w:hAnsiTheme="minorEastAsia" w:cs="Times New Roman"/>
          <w:color w:val="000000"/>
          <w:kern w:val="2"/>
          <w:sz w:val="28"/>
          <w:szCs w:val="28"/>
        </w:rPr>
        <w:t>2016年 3 月 1</w:t>
      </w:r>
      <w:r w:rsidR="00A2155A" w:rsidRPr="000678E8">
        <w:rPr>
          <w:rFonts w:asciiTheme="minorEastAsia" w:eastAsiaTheme="minorEastAsia" w:hAnsiTheme="minorEastAsia" w:cs="Times New Roman" w:hint="eastAsia"/>
          <w:color w:val="000000"/>
          <w:kern w:val="2"/>
          <w:sz w:val="28"/>
          <w:szCs w:val="28"/>
        </w:rPr>
        <w:t>8</w:t>
      </w:r>
      <w:r w:rsidRPr="000678E8">
        <w:rPr>
          <w:rFonts w:asciiTheme="minorEastAsia" w:eastAsiaTheme="minorEastAsia" w:hAnsiTheme="minorEastAsia" w:cs="Times New Roman"/>
          <w:color w:val="000000"/>
          <w:kern w:val="2"/>
          <w:sz w:val="28"/>
          <w:szCs w:val="28"/>
        </w:rPr>
        <w:t>日</w:t>
      </w:r>
    </w:p>
    <w:p w:rsidR="005118ED" w:rsidRDefault="005118ED" w:rsidP="005118ED">
      <w:pPr>
        <w:spacing w:line="360" w:lineRule="auto"/>
        <w:ind w:firstLineChars="200" w:firstLine="480"/>
        <w:jc w:val="left"/>
        <w:rPr>
          <w:rFonts w:ascii="Times New Roman" w:hAnsi="Times New Roman" w:cs="Times New Roman"/>
          <w:color w:val="000000"/>
          <w:kern w:val="0"/>
          <w:sz w:val="24"/>
          <w:szCs w:val="24"/>
        </w:rPr>
      </w:pPr>
    </w:p>
    <w:p w:rsidR="004D0CAE" w:rsidRPr="000F4FB3" w:rsidRDefault="004D0CAE" w:rsidP="005118ED">
      <w:pPr>
        <w:spacing w:line="360" w:lineRule="auto"/>
        <w:ind w:firstLineChars="200" w:firstLine="480"/>
        <w:jc w:val="left"/>
        <w:rPr>
          <w:rFonts w:ascii="Times New Roman" w:hAnsi="Times New Roman" w:cs="Times New Roman"/>
          <w:color w:val="000000"/>
          <w:kern w:val="0"/>
          <w:sz w:val="24"/>
          <w:szCs w:val="24"/>
        </w:rPr>
      </w:pPr>
    </w:p>
    <w:sectPr w:rsidR="004D0CAE" w:rsidRPr="000F4FB3" w:rsidSect="00B922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EE6" w:rsidRDefault="005F4EE6" w:rsidP="001B6E72">
      <w:r>
        <w:separator/>
      </w:r>
    </w:p>
  </w:endnote>
  <w:endnote w:type="continuationSeparator" w:id="0">
    <w:p w:rsidR="005F4EE6" w:rsidRDefault="005F4EE6" w:rsidP="001B6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EE6" w:rsidRDefault="005F4EE6" w:rsidP="001B6E72">
      <w:r>
        <w:separator/>
      </w:r>
    </w:p>
  </w:footnote>
  <w:footnote w:type="continuationSeparator" w:id="0">
    <w:p w:rsidR="005F4EE6" w:rsidRDefault="005F4EE6" w:rsidP="001B6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B5D9E"/>
    <w:rsid w:val="00000D58"/>
    <w:rsid w:val="00005D1F"/>
    <w:rsid w:val="00031BCB"/>
    <w:rsid w:val="0005106E"/>
    <w:rsid w:val="00067225"/>
    <w:rsid w:val="000678E8"/>
    <w:rsid w:val="000730B8"/>
    <w:rsid w:val="0008273B"/>
    <w:rsid w:val="000D15F0"/>
    <w:rsid w:val="000E7FF9"/>
    <w:rsid w:val="000F0CC4"/>
    <w:rsid w:val="000F4FB3"/>
    <w:rsid w:val="00117AAB"/>
    <w:rsid w:val="0014405E"/>
    <w:rsid w:val="001A398C"/>
    <w:rsid w:val="001A416E"/>
    <w:rsid w:val="001B6E72"/>
    <w:rsid w:val="001E6D8A"/>
    <w:rsid w:val="00220531"/>
    <w:rsid w:val="00225767"/>
    <w:rsid w:val="002317CB"/>
    <w:rsid w:val="002411DA"/>
    <w:rsid w:val="00250A02"/>
    <w:rsid w:val="00261EC5"/>
    <w:rsid w:val="00273A81"/>
    <w:rsid w:val="002A3745"/>
    <w:rsid w:val="002B0998"/>
    <w:rsid w:val="002B7A4D"/>
    <w:rsid w:val="002F746D"/>
    <w:rsid w:val="00300E8D"/>
    <w:rsid w:val="00311D56"/>
    <w:rsid w:val="003229D2"/>
    <w:rsid w:val="0035522F"/>
    <w:rsid w:val="00363CC6"/>
    <w:rsid w:val="00376E14"/>
    <w:rsid w:val="00381A37"/>
    <w:rsid w:val="00386389"/>
    <w:rsid w:val="003B50CC"/>
    <w:rsid w:val="004101E5"/>
    <w:rsid w:val="00424A90"/>
    <w:rsid w:val="0043694C"/>
    <w:rsid w:val="00436C20"/>
    <w:rsid w:val="0044375B"/>
    <w:rsid w:val="00470557"/>
    <w:rsid w:val="004859BB"/>
    <w:rsid w:val="0049048C"/>
    <w:rsid w:val="004939AC"/>
    <w:rsid w:val="004D0CAE"/>
    <w:rsid w:val="004F7723"/>
    <w:rsid w:val="005118ED"/>
    <w:rsid w:val="005556C1"/>
    <w:rsid w:val="005611F5"/>
    <w:rsid w:val="00572B8B"/>
    <w:rsid w:val="00586620"/>
    <w:rsid w:val="005A49BB"/>
    <w:rsid w:val="005F4EE6"/>
    <w:rsid w:val="005F506B"/>
    <w:rsid w:val="0060580B"/>
    <w:rsid w:val="0061027F"/>
    <w:rsid w:val="00615F84"/>
    <w:rsid w:val="00623279"/>
    <w:rsid w:val="006528FE"/>
    <w:rsid w:val="00662401"/>
    <w:rsid w:val="0066553D"/>
    <w:rsid w:val="00681BBD"/>
    <w:rsid w:val="006A0A5B"/>
    <w:rsid w:val="006B2D36"/>
    <w:rsid w:val="006E6F61"/>
    <w:rsid w:val="006F5507"/>
    <w:rsid w:val="006F5A2C"/>
    <w:rsid w:val="006F70E5"/>
    <w:rsid w:val="00713C59"/>
    <w:rsid w:val="00715161"/>
    <w:rsid w:val="00737AB2"/>
    <w:rsid w:val="007454EB"/>
    <w:rsid w:val="00746EA3"/>
    <w:rsid w:val="00765EEB"/>
    <w:rsid w:val="0079298D"/>
    <w:rsid w:val="00793824"/>
    <w:rsid w:val="007A37F0"/>
    <w:rsid w:val="007B32DB"/>
    <w:rsid w:val="007B5D9E"/>
    <w:rsid w:val="007E0A72"/>
    <w:rsid w:val="007F0A89"/>
    <w:rsid w:val="008216DC"/>
    <w:rsid w:val="008634D1"/>
    <w:rsid w:val="008779A9"/>
    <w:rsid w:val="00883087"/>
    <w:rsid w:val="008861D4"/>
    <w:rsid w:val="00891F7A"/>
    <w:rsid w:val="008B1E7A"/>
    <w:rsid w:val="008B474C"/>
    <w:rsid w:val="008D2261"/>
    <w:rsid w:val="008E5629"/>
    <w:rsid w:val="00925EC4"/>
    <w:rsid w:val="00953EE9"/>
    <w:rsid w:val="00964195"/>
    <w:rsid w:val="009645FB"/>
    <w:rsid w:val="00965DFC"/>
    <w:rsid w:val="009764DE"/>
    <w:rsid w:val="009A5889"/>
    <w:rsid w:val="009A7BD5"/>
    <w:rsid w:val="009B1501"/>
    <w:rsid w:val="009C06A0"/>
    <w:rsid w:val="009D04F5"/>
    <w:rsid w:val="009F4554"/>
    <w:rsid w:val="00A129A1"/>
    <w:rsid w:val="00A14E24"/>
    <w:rsid w:val="00A2155A"/>
    <w:rsid w:val="00A2272C"/>
    <w:rsid w:val="00A24D2C"/>
    <w:rsid w:val="00A71C09"/>
    <w:rsid w:val="00B23360"/>
    <w:rsid w:val="00B45ABF"/>
    <w:rsid w:val="00B57B36"/>
    <w:rsid w:val="00B73606"/>
    <w:rsid w:val="00B91783"/>
    <w:rsid w:val="00B922BA"/>
    <w:rsid w:val="00BE3634"/>
    <w:rsid w:val="00BE7C6C"/>
    <w:rsid w:val="00C04C52"/>
    <w:rsid w:val="00C15013"/>
    <w:rsid w:val="00C47564"/>
    <w:rsid w:val="00CE2F97"/>
    <w:rsid w:val="00CE48A9"/>
    <w:rsid w:val="00D403E7"/>
    <w:rsid w:val="00D51691"/>
    <w:rsid w:val="00D56450"/>
    <w:rsid w:val="00D840EF"/>
    <w:rsid w:val="00D84885"/>
    <w:rsid w:val="00DA2460"/>
    <w:rsid w:val="00DA35C8"/>
    <w:rsid w:val="00DA7D9C"/>
    <w:rsid w:val="00DC2728"/>
    <w:rsid w:val="00DF744B"/>
    <w:rsid w:val="00E007B7"/>
    <w:rsid w:val="00E00815"/>
    <w:rsid w:val="00E102A7"/>
    <w:rsid w:val="00E1253C"/>
    <w:rsid w:val="00E316A2"/>
    <w:rsid w:val="00EC2D09"/>
    <w:rsid w:val="00EF0C48"/>
    <w:rsid w:val="00EF53FE"/>
    <w:rsid w:val="00EF6102"/>
    <w:rsid w:val="00F0678A"/>
    <w:rsid w:val="00F10DBA"/>
    <w:rsid w:val="00F30021"/>
    <w:rsid w:val="00F307E3"/>
    <w:rsid w:val="00F471A8"/>
    <w:rsid w:val="00F8392A"/>
    <w:rsid w:val="00FA1E58"/>
    <w:rsid w:val="00FD0CA9"/>
    <w:rsid w:val="0DDA0BC8"/>
    <w:rsid w:val="11697B20"/>
    <w:rsid w:val="176410EF"/>
    <w:rsid w:val="18947263"/>
    <w:rsid w:val="1D5E26BE"/>
    <w:rsid w:val="1D756A60"/>
    <w:rsid w:val="274A1985"/>
    <w:rsid w:val="333F4524"/>
    <w:rsid w:val="338E1083"/>
    <w:rsid w:val="3F902B34"/>
    <w:rsid w:val="40022F93"/>
    <w:rsid w:val="402E72DA"/>
    <w:rsid w:val="45647867"/>
    <w:rsid w:val="55A256E3"/>
    <w:rsid w:val="5D2E6FEF"/>
    <w:rsid w:val="6F333FFC"/>
    <w:rsid w:val="73A722CC"/>
    <w:rsid w:val="753871DF"/>
    <w:rsid w:val="77A26354"/>
    <w:rsid w:val="79ED2696"/>
    <w:rsid w:val="7FE83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2B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922BA"/>
    <w:rPr>
      <w:sz w:val="18"/>
      <w:szCs w:val="18"/>
    </w:rPr>
  </w:style>
  <w:style w:type="paragraph" w:styleId="a4">
    <w:name w:val="footer"/>
    <w:basedOn w:val="a"/>
    <w:link w:val="Char0"/>
    <w:uiPriority w:val="99"/>
    <w:unhideWhenUsed/>
    <w:qFormat/>
    <w:rsid w:val="00B922B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922BA"/>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B922B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B922BA"/>
    <w:rPr>
      <w:color w:val="0563C1" w:themeColor="hyperlink"/>
      <w:u w:val="single"/>
    </w:rPr>
  </w:style>
  <w:style w:type="character" w:customStyle="1" w:styleId="Char">
    <w:name w:val="批注框文本 Char"/>
    <w:basedOn w:val="a0"/>
    <w:link w:val="a3"/>
    <w:uiPriority w:val="99"/>
    <w:semiHidden/>
    <w:qFormat/>
    <w:rsid w:val="00B922BA"/>
    <w:rPr>
      <w:sz w:val="18"/>
      <w:szCs w:val="18"/>
    </w:rPr>
  </w:style>
  <w:style w:type="character" w:customStyle="1" w:styleId="Char1">
    <w:name w:val="页眉 Char"/>
    <w:basedOn w:val="a0"/>
    <w:link w:val="a5"/>
    <w:uiPriority w:val="99"/>
    <w:semiHidden/>
    <w:rsid w:val="00B922BA"/>
    <w:rPr>
      <w:sz w:val="18"/>
      <w:szCs w:val="18"/>
    </w:rPr>
  </w:style>
  <w:style w:type="character" w:customStyle="1" w:styleId="Char0">
    <w:name w:val="页脚 Char"/>
    <w:basedOn w:val="a0"/>
    <w:link w:val="a4"/>
    <w:uiPriority w:val="99"/>
    <w:semiHidden/>
    <w:qFormat/>
    <w:rsid w:val="00B922BA"/>
    <w:rPr>
      <w:sz w:val="18"/>
      <w:szCs w:val="18"/>
    </w:rPr>
  </w:style>
  <w:style w:type="table" w:styleId="a8">
    <w:name w:val="Table Grid"/>
    <w:basedOn w:val="a1"/>
    <w:uiPriority w:val="39"/>
    <w:unhideWhenUsed/>
    <w:rsid w:val="000F4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duate.nuaa.edu.cn/uploads/yzb/xyjxjtz.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B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tanlei</dc:creator>
  <cp:lastModifiedBy>test3</cp:lastModifiedBy>
  <cp:revision>44</cp:revision>
  <cp:lastPrinted>2016-03-17T02:20:00Z</cp:lastPrinted>
  <dcterms:created xsi:type="dcterms:W3CDTF">2016-03-17T11:51:00Z</dcterms:created>
  <dcterms:modified xsi:type="dcterms:W3CDTF">2016-03-18T08:23:00Z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