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E4" w:rsidRPr="00E76AAE" w:rsidRDefault="005B0DE4" w:rsidP="005B0DE4">
      <w:pPr>
        <w:pStyle w:val="a5"/>
        <w:spacing w:before="0" w:beforeAutospacing="0" w:after="0" w:afterAutospacing="0" w:line="360" w:lineRule="auto"/>
        <w:ind w:firstLineChars="99" w:firstLine="298"/>
        <w:jc w:val="center"/>
        <w:rPr>
          <w:rFonts w:asciiTheme="majorEastAsia" w:eastAsiaTheme="majorEastAsia" w:hAnsiTheme="majorEastAsia"/>
          <w:b/>
          <w:bCs/>
          <w:sz w:val="30"/>
          <w:szCs w:val="30"/>
        </w:rPr>
      </w:pPr>
      <w:r w:rsidRPr="00E76AAE">
        <w:rPr>
          <w:rFonts w:asciiTheme="majorEastAsia" w:eastAsiaTheme="majorEastAsia" w:hAnsiTheme="majorEastAsia" w:hint="eastAsia"/>
          <w:b/>
          <w:bCs/>
          <w:sz w:val="30"/>
          <w:szCs w:val="30"/>
        </w:rPr>
        <w:t>民航学院2016年硕士生招生复试及录取细则</w:t>
      </w:r>
    </w:p>
    <w:p w:rsidR="005B0DE4" w:rsidRPr="00CB0CC1" w:rsidRDefault="005B0DE4" w:rsidP="005B0DE4">
      <w:pPr>
        <w:spacing w:after="0" w:line="36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我院坚持“按需招生、德智体全面衡量、择优录取、宁缺毋滥”的原则，按照《南京航空航天大学2016年硕士研究生招生复试及录取办法》组织复试录取工作，并结合学院具体情况，制定本工作细则。</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一、学院招生工作领导小组</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组长：胡明华</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 xml:space="preserve">成员： 葛红娟 隋东 方正 朱金福 顾宏斌 丁松滨         </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二、学院复试及录取工作监督小组</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组长：倪晓众 汪明芳</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成员： 谢非</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三、学院各学科复试分数线及招生指标 (不包含</w:t>
      </w:r>
      <w:r w:rsidRPr="00CB0CC1">
        <w:rPr>
          <w:rFonts w:asciiTheme="minorEastAsia" w:eastAsiaTheme="minorEastAsia" w:hAnsiTheme="minorEastAsia" w:hint="eastAsia"/>
          <w:sz w:val="24"/>
          <w:szCs w:val="24"/>
        </w:rPr>
        <w:t>退役大学生士兵计划)</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3"/>
        <w:gridCol w:w="1984"/>
        <w:gridCol w:w="709"/>
        <w:gridCol w:w="1276"/>
        <w:gridCol w:w="850"/>
        <w:gridCol w:w="1134"/>
        <w:gridCol w:w="1134"/>
        <w:gridCol w:w="1134"/>
      </w:tblGrid>
      <w:tr w:rsidR="005B0DE4" w:rsidRPr="00CB0CC1" w:rsidTr="006D757E">
        <w:tc>
          <w:tcPr>
            <w:tcW w:w="1173"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专业代码</w:t>
            </w:r>
          </w:p>
        </w:tc>
        <w:tc>
          <w:tcPr>
            <w:tcW w:w="1984"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专业名称</w:t>
            </w:r>
          </w:p>
        </w:tc>
        <w:tc>
          <w:tcPr>
            <w:tcW w:w="709"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总分</w:t>
            </w:r>
          </w:p>
        </w:tc>
        <w:tc>
          <w:tcPr>
            <w:tcW w:w="1276"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政治理论/管理类联考</w:t>
            </w:r>
          </w:p>
        </w:tc>
        <w:tc>
          <w:tcPr>
            <w:tcW w:w="85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spacing w:after="0" w:line="360" w:lineRule="auto"/>
              <w:jc w:val="center"/>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外国语</w:t>
            </w:r>
          </w:p>
        </w:tc>
        <w:tc>
          <w:tcPr>
            <w:tcW w:w="1134"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业务课一</w:t>
            </w:r>
          </w:p>
        </w:tc>
        <w:tc>
          <w:tcPr>
            <w:tcW w:w="1134"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业务课二</w:t>
            </w:r>
          </w:p>
        </w:tc>
        <w:tc>
          <w:tcPr>
            <w:tcW w:w="1134"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招生指标</w:t>
            </w:r>
          </w:p>
        </w:tc>
      </w:tr>
      <w:tr w:rsidR="005B0DE4" w:rsidRPr="00CB0CC1" w:rsidTr="006D757E">
        <w:tc>
          <w:tcPr>
            <w:tcW w:w="1173"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0823</w:t>
            </w:r>
            <w:r w:rsidR="006D757E">
              <w:rPr>
                <w:rFonts w:asciiTheme="minorEastAsia" w:eastAsiaTheme="minorEastAsia" w:hAnsiTheme="minorEastAsia" w:cs="Times New Roman" w:hint="eastAsia"/>
                <w:color w:val="000000"/>
                <w:kern w:val="2"/>
              </w:rPr>
              <w:t>00</w:t>
            </w:r>
          </w:p>
        </w:tc>
        <w:tc>
          <w:tcPr>
            <w:tcW w:w="198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交通运输工程</w:t>
            </w:r>
          </w:p>
        </w:tc>
        <w:tc>
          <w:tcPr>
            <w:tcW w:w="709"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325</w:t>
            </w:r>
          </w:p>
        </w:tc>
        <w:tc>
          <w:tcPr>
            <w:tcW w:w="1276"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36</w:t>
            </w:r>
          </w:p>
        </w:tc>
        <w:tc>
          <w:tcPr>
            <w:tcW w:w="850"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36</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54</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54</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15</w:t>
            </w:r>
          </w:p>
        </w:tc>
      </w:tr>
      <w:tr w:rsidR="005B0DE4" w:rsidRPr="00CB0CC1" w:rsidTr="006D757E">
        <w:tc>
          <w:tcPr>
            <w:tcW w:w="1173"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083700</w:t>
            </w:r>
          </w:p>
        </w:tc>
        <w:tc>
          <w:tcPr>
            <w:tcW w:w="198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安全科学与工程</w:t>
            </w:r>
          </w:p>
        </w:tc>
        <w:tc>
          <w:tcPr>
            <w:tcW w:w="709"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338</w:t>
            </w:r>
          </w:p>
        </w:tc>
        <w:tc>
          <w:tcPr>
            <w:tcW w:w="1276"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36</w:t>
            </w:r>
          </w:p>
        </w:tc>
        <w:tc>
          <w:tcPr>
            <w:tcW w:w="850"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36</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54</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54</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7</w:t>
            </w:r>
          </w:p>
        </w:tc>
      </w:tr>
      <w:tr w:rsidR="005B0DE4" w:rsidRPr="00CB0CC1" w:rsidTr="006D757E">
        <w:tc>
          <w:tcPr>
            <w:tcW w:w="1173"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085222</w:t>
            </w:r>
          </w:p>
        </w:tc>
        <w:tc>
          <w:tcPr>
            <w:tcW w:w="198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w w:val="85"/>
              </w:rPr>
            </w:pPr>
            <w:r w:rsidRPr="00713998">
              <w:rPr>
                <w:rFonts w:asciiTheme="minorEastAsia" w:eastAsiaTheme="minorEastAsia" w:hAnsiTheme="minorEastAsia" w:cs="Times New Roman" w:hint="eastAsia"/>
                <w:color w:val="000000"/>
                <w:spacing w:val="30"/>
                <w:w w:val="98"/>
                <w:fitText w:val="1416" w:id="1133865984"/>
              </w:rPr>
              <w:t>交通运输工</w:t>
            </w:r>
            <w:r w:rsidRPr="00713998">
              <w:rPr>
                <w:rFonts w:asciiTheme="minorEastAsia" w:eastAsiaTheme="minorEastAsia" w:hAnsiTheme="minorEastAsia" w:cs="Times New Roman" w:hint="eastAsia"/>
                <w:color w:val="000000"/>
                <w:w w:val="98"/>
                <w:fitText w:val="1416" w:id="1133865984"/>
              </w:rPr>
              <w:t>程</w:t>
            </w:r>
            <w:r w:rsidRPr="00713998">
              <w:rPr>
                <w:rFonts w:asciiTheme="minorEastAsia" w:eastAsiaTheme="minorEastAsia" w:hAnsiTheme="minorEastAsia" w:cs="Times New Roman" w:hint="eastAsia"/>
                <w:color w:val="000000"/>
                <w:spacing w:val="15"/>
                <w:w w:val="94"/>
                <w:fitText w:val="1365" w:id="1133865985"/>
              </w:rPr>
              <w:t>（专业学位</w:t>
            </w:r>
            <w:r w:rsidRPr="00713998">
              <w:rPr>
                <w:rFonts w:asciiTheme="minorEastAsia" w:eastAsiaTheme="minorEastAsia" w:hAnsiTheme="minorEastAsia" w:cs="Times New Roman" w:hint="eastAsia"/>
                <w:color w:val="000000"/>
                <w:spacing w:val="30"/>
                <w:w w:val="94"/>
                <w:fitText w:val="1365" w:id="1133865985"/>
              </w:rPr>
              <w:t>）</w:t>
            </w:r>
          </w:p>
        </w:tc>
        <w:tc>
          <w:tcPr>
            <w:tcW w:w="709"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265</w:t>
            </w:r>
          </w:p>
        </w:tc>
        <w:tc>
          <w:tcPr>
            <w:tcW w:w="1276"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36</w:t>
            </w:r>
          </w:p>
        </w:tc>
        <w:tc>
          <w:tcPr>
            <w:tcW w:w="850"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36</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54</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54</w:t>
            </w:r>
          </w:p>
        </w:tc>
        <w:tc>
          <w:tcPr>
            <w:tcW w:w="1134" w:type="dxa"/>
            <w:tcBorders>
              <w:top w:val="single" w:sz="4" w:space="0" w:color="auto"/>
              <w:left w:val="single" w:sz="4" w:space="0" w:color="auto"/>
              <w:bottom w:val="single" w:sz="4" w:space="0" w:color="auto"/>
              <w:right w:val="single" w:sz="4" w:space="0" w:color="auto"/>
            </w:tcBorders>
          </w:tcPr>
          <w:p w:rsidR="005B0DE4" w:rsidRPr="00CB0CC1" w:rsidRDefault="005B0DE4" w:rsidP="00903A61">
            <w:pPr>
              <w:pStyle w:val="a5"/>
              <w:spacing w:before="0" w:beforeAutospacing="0" w:after="0" w:afterAutospacing="0" w:line="360" w:lineRule="auto"/>
              <w:jc w:val="center"/>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28</w:t>
            </w:r>
          </w:p>
        </w:tc>
      </w:tr>
    </w:tbl>
    <w:p w:rsidR="005B0DE4" w:rsidRPr="00CB0CC1" w:rsidRDefault="005B0DE4" w:rsidP="005B0DE4">
      <w:pPr>
        <w:spacing w:after="0" w:line="360" w:lineRule="auto"/>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 xml:space="preserve">四、复试形式、内容和要求 </w:t>
      </w:r>
    </w:p>
    <w:p w:rsidR="005B0DE4" w:rsidRPr="00CB0CC1" w:rsidRDefault="005B0DE4" w:rsidP="005B0DE4">
      <w:pPr>
        <w:spacing w:after="0" w:line="360" w:lineRule="auto"/>
        <w:ind w:leftChars="150" w:left="330" w:firstLineChars="50" w:firstLine="120"/>
        <w:rPr>
          <w:rFonts w:asciiTheme="minorEastAsia" w:eastAsiaTheme="minorEastAsia" w:hAnsiTheme="minorEastAsia"/>
          <w:sz w:val="24"/>
          <w:szCs w:val="24"/>
        </w:rPr>
      </w:pPr>
      <w:r w:rsidRPr="00CB0CC1">
        <w:rPr>
          <w:rFonts w:asciiTheme="minorEastAsia" w:eastAsiaTheme="minorEastAsia" w:hAnsiTheme="minorEastAsia"/>
          <w:sz w:val="24"/>
          <w:szCs w:val="24"/>
        </w:rPr>
        <w:t>复试由英语听力</w:t>
      </w:r>
      <w:bookmarkStart w:id="0" w:name="OLE_LINK1"/>
      <w:r w:rsidRPr="00CB0CC1">
        <w:rPr>
          <w:rFonts w:asciiTheme="minorEastAsia" w:eastAsiaTheme="minorEastAsia" w:hAnsiTheme="minorEastAsia"/>
          <w:sz w:val="24"/>
          <w:szCs w:val="24"/>
        </w:rPr>
        <w:t>测试</w:t>
      </w:r>
      <w:bookmarkEnd w:id="0"/>
      <w:r w:rsidRPr="00CB0CC1">
        <w:rPr>
          <w:rFonts w:asciiTheme="minorEastAsia" w:eastAsiaTheme="minorEastAsia" w:hAnsiTheme="minorEastAsia"/>
          <w:sz w:val="24"/>
          <w:szCs w:val="24"/>
        </w:rPr>
        <w:t>、专业课笔试和综合面试三部分组成，复试总成绩为300分。</w:t>
      </w:r>
    </w:p>
    <w:p w:rsidR="005B0DE4" w:rsidRPr="00CB0CC1" w:rsidRDefault="005B0DE4" w:rsidP="005B0DE4">
      <w:pPr>
        <w:spacing w:after="0" w:line="360" w:lineRule="auto"/>
        <w:ind w:firstLineChars="200" w:firstLine="480"/>
        <w:rPr>
          <w:rFonts w:asciiTheme="minorEastAsia" w:eastAsiaTheme="minorEastAsia" w:hAnsiTheme="minorEastAsia"/>
          <w:sz w:val="24"/>
          <w:szCs w:val="24"/>
        </w:rPr>
      </w:pPr>
      <w:r w:rsidRPr="00CB0CC1">
        <w:rPr>
          <w:rFonts w:asciiTheme="minorEastAsia" w:eastAsiaTheme="minorEastAsia" w:hAnsiTheme="minorEastAsia"/>
          <w:sz w:val="24"/>
          <w:szCs w:val="24"/>
        </w:rPr>
        <w:t>（1）英语听力水平测试满分50分，由学校统一安排，考试时间40分钟。</w:t>
      </w:r>
    </w:p>
    <w:p w:rsidR="005B0DE4" w:rsidRPr="00CB0CC1" w:rsidRDefault="005B0DE4" w:rsidP="005B0DE4">
      <w:pPr>
        <w:tabs>
          <w:tab w:val="left" w:pos="210"/>
        </w:tabs>
        <w:spacing w:after="0" w:line="360" w:lineRule="auto"/>
        <w:ind w:left="562"/>
        <w:rPr>
          <w:rFonts w:asciiTheme="minorEastAsia" w:eastAsiaTheme="minorEastAsia" w:hAnsiTheme="minorEastAsia"/>
          <w:sz w:val="24"/>
          <w:szCs w:val="24"/>
        </w:rPr>
      </w:pPr>
      <w:r w:rsidRPr="00CB0CC1">
        <w:rPr>
          <w:rFonts w:asciiTheme="minorEastAsia" w:eastAsiaTheme="minorEastAsia" w:hAnsiTheme="minorEastAsia"/>
          <w:sz w:val="24"/>
          <w:szCs w:val="24"/>
        </w:rPr>
        <w:t>（</w:t>
      </w:r>
      <w:r w:rsidRPr="00CB0CC1">
        <w:rPr>
          <w:rFonts w:asciiTheme="minorEastAsia" w:eastAsiaTheme="minorEastAsia" w:hAnsiTheme="minorEastAsia" w:hint="eastAsia"/>
          <w:sz w:val="24"/>
          <w:szCs w:val="24"/>
        </w:rPr>
        <w:t>2</w:t>
      </w:r>
      <w:r w:rsidRPr="00CB0CC1">
        <w:rPr>
          <w:rFonts w:asciiTheme="minorEastAsia" w:eastAsiaTheme="minorEastAsia" w:hAnsiTheme="minorEastAsia"/>
          <w:sz w:val="24"/>
          <w:szCs w:val="24"/>
        </w:rPr>
        <w:t>）专业课笔试：笔试科目为我校《201</w:t>
      </w:r>
      <w:r w:rsidRPr="00CB0CC1">
        <w:rPr>
          <w:rFonts w:asciiTheme="minorEastAsia" w:eastAsiaTheme="minorEastAsia" w:hAnsiTheme="minorEastAsia" w:hint="eastAsia"/>
          <w:sz w:val="24"/>
          <w:szCs w:val="24"/>
        </w:rPr>
        <w:t>6</w:t>
      </w:r>
      <w:r w:rsidRPr="00CB0CC1">
        <w:rPr>
          <w:rFonts w:asciiTheme="minorEastAsia" w:eastAsiaTheme="minorEastAsia" w:hAnsiTheme="minorEastAsia"/>
          <w:sz w:val="24"/>
          <w:szCs w:val="24"/>
        </w:rPr>
        <w:t>年招收攻读硕士学位研究生招生专业目录》公布的复试科目，笔试时间为</w:t>
      </w:r>
      <w:r w:rsidRPr="00CB0CC1">
        <w:rPr>
          <w:rFonts w:asciiTheme="minorEastAsia" w:eastAsiaTheme="minorEastAsia" w:hAnsiTheme="minorEastAsia" w:hint="eastAsia"/>
          <w:sz w:val="24"/>
          <w:szCs w:val="24"/>
        </w:rPr>
        <w:t>2</w:t>
      </w:r>
      <w:r w:rsidRPr="00CB0CC1">
        <w:rPr>
          <w:rFonts w:asciiTheme="minorEastAsia" w:eastAsiaTheme="minorEastAsia" w:hAnsiTheme="minorEastAsia"/>
          <w:sz w:val="24"/>
          <w:szCs w:val="24"/>
        </w:rPr>
        <w:t>小时，满分为1</w:t>
      </w:r>
      <w:r w:rsidRPr="00CB0CC1">
        <w:rPr>
          <w:rFonts w:asciiTheme="minorEastAsia" w:eastAsiaTheme="minorEastAsia" w:hAnsiTheme="minorEastAsia" w:hint="eastAsia"/>
          <w:sz w:val="24"/>
          <w:szCs w:val="24"/>
        </w:rPr>
        <w:t>0</w:t>
      </w:r>
      <w:r w:rsidRPr="00CB0CC1">
        <w:rPr>
          <w:rFonts w:asciiTheme="minorEastAsia" w:eastAsiaTheme="minorEastAsia" w:hAnsiTheme="minorEastAsia"/>
          <w:sz w:val="24"/>
          <w:szCs w:val="24"/>
        </w:rPr>
        <w:t>0分，笔试时间、地点由学校统一安排。</w:t>
      </w:r>
    </w:p>
    <w:p w:rsidR="005B0DE4" w:rsidRPr="00CB0CC1" w:rsidRDefault="005B0DE4" w:rsidP="005B0DE4">
      <w:pPr>
        <w:tabs>
          <w:tab w:val="left" w:pos="210"/>
        </w:tabs>
        <w:spacing w:after="0" w:line="360" w:lineRule="auto"/>
        <w:ind w:left="562"/>
        <w:rPr>
          <w:rFonts w:asciiTheme="minorEastAsia" w:eastAsiaTheme="minorEastAsia" w:hAnsiTheme="minorEastAsia"/>
          <w:sz w:val="24"/>
          <w:szCs w:val="24"/>
        </w:rPr>
      </w:pPr>
      <w:r w:rsidRPr="00CB0CC1">
        <w:rPr>
          <w:rFonts w:asciiTheme="minorEastAsia" w:eastAsiaTheme="minorEastAsia" w:hAnsiTheme="minorEastAsia"/>
          <w:sz w:val="24"/>
          <w:szCs w:val="24"/>
        </w:rPr>
        <w:t>（</w:t>
      </w:r>
      <w:r w:rsidRPr="00CB0CC1">
        <w:rPr>
          <w:rFonts w:asciiTheme="minorEastAsia" w:eastAsiaTheme="minorEastAsia" w:hAnsiTheme="minorEastAsia" w:hint="eastAsia"/>
          <w:sz w:val="24"/>
          <w:szCs w:val="24"/>
        </w:rPr>
        <w:t>3</w:t>
      </w:r>
      <w:r w:rsidRPr="00CB0CC1">
        <w:rPr>
          <w:rFonts w:asciiTheme="minorEastAsia" w:eastAsiaTheme="minorEastAsia" w:hAnsiTheme="minorEastAsia"/>
          <w:sz w:val="24"/>
          <w:szCs w:val="24"/>
        </w:rPr>
        <w:t>）综合面试满分为1</w:t>
      </w:r>
      <w:r w:rsidRPr="00CB0CC1">
        <w:rPr>
          <w:rFonts w:asciiTheme="minorEastAsia" w:eastAsiaTheme="minorEastAsia" w:hAnsiTheme="minorEastAsia" w:hint="eastAsia"/>
          <w:sz w:val="24"/>
          <w:szCs w:val="24"/>
        </w:rPr>
        <w:t>5</w:t>
      </w:r>
      <w:r w:rsidRPr="00CB0CC1">
        <w:rPr>
          <w:rFonts w:asciiTheme="minorEastAsia" w:eastAsiaTheme="minorEastAsia" w:hAnsiTheme="minorEastAsia"/>
          <w:sz w:val="24"/>
          <w:szCs w:val="24"/>
        </w:rPr>
        <w:t>0分，对每位考生的考核时间一般不少于20分钟</w:t>
      </w:r>
      <w:r w:rsidRPr="00CB0CC1">
        <w:rPr>
          <w:rFonts w:asciiTheme="minorEastAsia" w:eastAsiaTheme="minorEastAsia" w:hAnsiTheme="minorEastAsia" w:hint="eastAsia"/>
          <w:sz w:val="24"/>
          <w:szCs w:val="24"/>
        </w:rPr>
        <w:t>。</w:t>
      </w:r>
    </w:p>
    <w:p w:rsidR="005B0DE4" w:rsidRPr="00CB0CC1" w:rsidRDefault="005B0DE4" w:rsidP="005B0DE4">
      <w:pPr>
        <w:spacing w:line="360" w:lineRule="auto"/>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 xml:space="preserve">五、调剂复试 </w:t>
      </w:r>
    </w:p>
    <w:p w:rsidR="005B0DE4" w:rsidRPr="00CB0CC1" w:rsidRDefault="005B0DE4" w:rsidP="005B0DE4">
      <w:pPr>
        <w:spacing w:line="360" w:lineRule="auto"/>
        <w:ind w:firstLineChars="100" w:firstLine="240"/>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1.接收调剂申请条件：</w:t>
      </w:r>
    </w:p>
    <w:p w:rsidR="005B0DE4" w:rsidRPr="00CB0CC1" w:rsidRDefault="005B0DE4" w:rsidP="005B0DE4">
      <w:pPr>
        <w:pStyle w:val="a7"/>
        <w:numPr>
          <w:ilvl w:val="0"/>
          <w:numId w:val="1"/>
        </w:numPr>
        <w:spacing w:line="360" w:lineRule="auto"/>
        <w:ind w:firstLineChars="0"/>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调试复试专业：交通运输工程（</w:t>
      </w:r>
      <w:r w:rsidR="00E410A9">
        <w:rPr>
          <w:rFonts w:asciiTheme="minorEastAsia" w:eastAsiaTheme="minorEastAsia" w:hAnsiTheme="minorEastAsia" w:hint="eastAsia"/>
          <w:sz w:val="24"/>
          <w:szCs w:val="24"/>
        </w:rPr>
        <w:t>专业</w:t>
      </w:r>
      <w:r w:rsidR="00921DBC">
        <w:rPr>
          <w:rFonts w:asciiTheme="minorEastAsia" w:eastAsiaTheme="minorEastAsia" w:hAnsiTheme="minorEastAsia" w:hint="eastAsia"/>
          <w:sz w:val="24"/>
          <w:szCs w:val="24"/>
        </w:rPr>
        <w:t>学位</w:t>
      </w:r>
      <w:r w:rsidR="00B62D90" w:rsidRPr="00B62D90">
        <w:rPr>
          <w:rFonts w:asciiTheme="minorEastAsia" w:eastAsiaTheme="minorEastAsia" w:hAnsiTheme="minorEastAsia" w:hint="eastAsia"/>
          <w:color w:val="000000"/>
          <w:sz w:val="24"/>
          <w:szCs w:val="24"/>
        </w:rPr>
        <w:t>085222</w:t>
      </w:r>
      <w:r w:rsidRPr="00CB0CC1">
        <w:rPr>
          <w:rFonts w:asciiTheme="minorEastAsia" w:eastAsiaTheme="minorEastAsia" w:hAnsiTheme="minorEastAsia" w:hint="eastAsia"/>
          <w:sz w:val="24"/>
          <w:szCs w:val="24"/>
        </w:rPr>
        <w:t>）；</w:t>
      </w:r>
    </w:p>
    <w:p w:rsidR="005B0DE4" w:rsidRPr="00CB0CC1" w:rsidRDefault="005B0DE4" w:rsidP="005B0DE4">
      <w:pPr>
        <w:pStyle w:val="a7"/>
        <w:numPr>
          <w:ilvl w:val="0"/>
          <w:numId w:val="1"/>
        </w:numPr>
        <w:spacing w:line="360" w:lineRule="auto"/>
        <w:ind w:firstLineChars="0"/>
        <w:jc w:val="left"/>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lastRenderedPageBreak/>
        <w:t>调剂复试人数：4人；</w:t>
      </w:r>
    </w:p>
    <w:p w:rsidR="005B0DE4" w:rsidRPr="00CB0CC1" w:rsidRDefault="005B0DE4" w:rsidP="005B0DE4">
      <w:pPr>
        <w:pStyle w:val="a7"/>
        <w:numPr>
          <w:ilvl w:val="0"/>
          <w:numId w:val="1"/>
        </w:numPr>
        <w:spacing w:line="360" w:lineRule="auto"/>
        <w:ind w:firstLineChars="0"/>
        <w:jc w:val="left"/>
        <w:rPr>
          <w:rFonts w:asciiTheme="minorEastAsia" w:eastAsiaTheme="minorEastAsia" w:hAnsiTheme="minorEastAsia"/>
          <w:sz w:val="24"/>
          <w:szCs w:val="24"/>
        </w:rPr>
      </w:pPr>
      <w:r w:rsidRPr="00CB0CC1">
        <w:rPr>
          <w:rFonts w:asciiTheme="minorEastAsia" w:eastAsiaTheme="minorEastAsia" w:hAnsiTheme="minorEastAsia" w:hint="eastAsia"/>
          <w:color w:val="000000"/>
          <w:sz w:val="24"/>
          <w:szCs w:val="24"/>
        </w:rPr>
        <w:t>211学校以上毕业的应届生；</w:t>
      </w:r>
    </w:p>
    <w:p w:rsidR="005B0DE4" w:rsidRPr="00CB0CC1" w:rsidRDefault="005B0DE4" w:rsidP="005B0DE4">
      <w:pPr>
        <w:pStyle w:val="a7"/>
        <w:spacing w:line="360" w:lineRule="auto"/>
        <w:ind w:firstLineChars="50" w:firstLine="120"/>
        <w:jc w:val="left"/>
        <w:rPr>
          <w:rFonts w:asciiTheme="minorEastAsia" w:eastAsiaTheme="minorEastAsia" w:hAnsiTheme="minorEastAsia"/>
          <w:sz w:val="24"/>
          <w:szCs w:val="24"/>
        </w:rPr>
      </w:pPr>
      <w:r w:rsidRPr="00CB0CC1">
        <w:rPr>
          <w:rFonts w:asciiTheme="minorEastAsia" w:eastAsiaTheme="minorEastAsia" w:hAnsiTheme="minorEastAsia" w:hint="eastAsia"/>
          <w:color w:val="000000"/>
          <w:sz w:val="24"/>
          <w:szCs w:val="24"/>
        </w:rPr>
        <w:t>（4）第一志愿报考</w:t>
      </w:r>
      <w:r w:rsidRPr="00CB0CC1">
        <w:rPr>
          <w:rFonts w:asciiTheme="minorEastAsia" w:eastAsiaTheme="minorEastAsia" w:hAnsiTheme="minorEastAsia" w:hint="eastAsia"/>
          <w:sz w:val="24"/>
          <w:szCs w:val="24"/>
        </w:rPr>
        <w:t>南京航空航天大学</w:t>
      </w:r>
      <w:r w:rsidRPr="00CB0CC1">
        <w:rPr>
          <w:rFonts w:asciiTheme="minorEastAsia" w:eastAsiaTheme="minorEastAsia" w:hAnsiTheme="minorEastAsia" w:hint="eastAsia"/>
          <w:color w:val="000000"/>
          <w:sz w:val="24"/>
          <w:szCs w:val="24"/>
        </w:rPr>
        <w:t>成绩在300分以上，(英语55分以上；数学60分以上)</w:t>
      </w:r>
    </w:p>
    <w:p w:rsidR="005B0DE4" w:rsidRPr="00CB0CC1" w:rsidRDefault="005B0DE4" w:rsidP="005B0DE4">
      <w:pPr>
        <w:pStyle w:val="a7"/>
        <w:spacing w:line="360" w:lineRule="auto"/>
        <w:ind w:firstLineChars="50" w:firstLine="120"/>
        <w:jc w:val="left"/>
        <w:rPr>
          <w:rFonts w:asciiTheme="minorEastAsia" w:eastAsiaTheme="minorEastAsia" w:hAnsiTheme="minorEastAsia"/>
          <w:sz w:val="24"/>
          <w:szCs w:val="24"/>
        </w:rPr>
      </w:pPr>
      <w:r w:rsidRPr="00CB0CC1">
        <w:rPr>
          <w:rFonts w:asciiTheme="minorEastAsia" w:eastAsiaTheme="minorEastAsia" w:hAnsiTheme="minorEastAsia" w:cs="仿宋_GB2312" w:hint="eastAsia"/>
          <w:sz w:val="24"/>
          <w:szCs w:val="24"/>
        </w:rPr>
        <w:t>（5）民航学院针对2016硕士招生，前期进行的综合考核选拔优秀应届本科毕业生攻读硕士学位研究生考核获得优秀的学生优先考虑。</w:t>
      </w:r>
    </w:p>
    <w:p w:rsidR="005B0DE4" w:rsidRPr="00CB0CC1" w:rsidRDefault="005B0DE4" w:rsidP="005B0DE4">
      <w:pPr>
        <w:pStyle w:val="a7"/>
        <w:spacing w:line="360" w:lineRule="auto"/>
        <w:ind w:left="426" w:firstLineChars="0" w:firstLine="0"/>
        <w:jc w:val="left"/>
        <w:rPr>
          <w:rFonts w:asciiTheme="minorEastAsia" w:eastAsiaTheme="minorEastAsia" w:hAnsiTheme="minorEastAsia"/>
          <w:sz w:val="24"/>
          <w:szCs w:val="24"/>
        </w:rPr>
      </w:pPr>
      <w:r w:rsidRPr="00CB0CC1">
        <w:rPr>
          <w:rFonts w:asciiTheme="minorEastAsia" w:eastAsiaTheme="minorEastAsia" w:hAnsiTheme="minorEastAsia" w:cs="仿宋_GB2312" w:hint="eastAsia"/>
          <w:sz w:val="24"/>
          <w:szCs w:val="24"/>
        </w:rPr>
        <w:t>2.接收调剂申请程序：</w:t>
      </w:r>
    </w:p>
    <w:p w:rsidR="005B0DE4" w:rsidRPr="00CB0CC1" w:rsidRDefault="005B0DE4" w:rsidP="005B0DE4">
      <w:pPr>
        <w:pStyle w:val="a7"/>
        <w:spacing w:line="360" w:lineRule="auto"/>
        <w:ind w:left="786" w:firstLineChars="0" w:firstLine="0"/>
        <w:jc w:val="left"/>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（1）</w:t>
      </w:r>
      <w:r w:rsidRPr="00CB0CC1">
        <w:rPr>
          <w:rFonts w:asciiTheme="minorEastAsia" w:eastAsiaTheme="minorEastAsia" w:hAnsiTheme="minorEastAsia"/>
          <w:sz w:val="24"/>
          <w:szCs w:val="24"/>
        </w:rPr>
        <w:t>由</w:t>
      </w:r>
      <w:r w:rsidRPr="00CB0CC1">
        <w:rPr>
          <w:rFonts w:asciiTheme="minorEastAsia" w:eastAsiaTheme="minorEastAsia" w:hAnsiTheme="minorEastAsia" w:hint="eastAsia"/>
          <w:sz w:val="24"/>
          <w:szCs w:val="24"/>
        </w:rPr>
        <w:t>考生</w:t>
      </w:r>
      <w:r w:rsidRPr="00CB0CC1">
        <w:rPr>
          <w:rFonts w:asciiTheme="minorEastAsia" w:eastAsiaTheme="minorEastAsia" w:hAnsiTheme="minorEastAsia"/>
          <w:sz w:val="24"/>
          <w:szCs w:val="24"/>
        </w:rPr>
        <w:t>本人填写《南京航空航天大学2016年硕士研究生招生</w:t>
      </w:r>
      <w:r w:rsidRPr="00CB0CC1">
        <w:rPr>
          <w:rFonts w:asciiTheme="minorEastAsia" w:eastAsiaTheme="minorEastAsia" w:hAnsiTheme="minorEastAsia" w:hint="eastAsia"/>
          <w:sz w:val="24"/>
          <w:szCs w:val="24"/>
        </w:rPr>
        <w:t>校内</w:t>
      </w:r>
      <w:r w:rsidRPr="00CB0CC1">
        <w:rPr>
          <w:rFonts w:asciiTheme="minorEastAsia" w:eastAsiaTheme="minorEastAsia" w:hAnsiTheme="minorEastAsia"/>
          <w:sz w:val="24"/>
          <w:szCs w:val="24"/>
        </w:rPr>
        <w:t>调剂复试申请表》（附1），送交至</w:t>
      </w:r>
      <w:r w:rsidRPr="00CB0CC1">
        <w:rPr>
          <w:rFonts w:asciiTheme="minorEastAsia" w:eastAsiaTheme="minorEastAsia" w:hAnsiTheme="minorEastAsia" w:hint="eastAsia"/>
          <w:sz w:val="24"/>
          <w:szCs w:val="24"/>
        </w:rPr>
        <w:t>学</w:t>
      </w:r>
      <w:r w:rsidRPr="00CB0CC1">
        <w:rPr>
          <w:rFonts w:asciiTheme="minorEastAsia" w:eastAsiaTheme="minorEastAsia" w:hAnsiTheme="minorEastAsia"/>
          <w:sz w:val="24"/>
          <w:szCs w:val="24"/>
        </w:rPr>
        <w:t>院</w:t>
      </w:r>
      <w:r w:rsidRPr="00CB0CC1">
        <w:rPr>
          <w:rFonts w:asciiTheme="minorEastAsia" w:eastAsiaTheme="minorEastAsia" w:hAnsiTheme="minorEastAsia" w:hint="eastAsia"/>
          <w:sz w:val="24"/>
          <w:szCs w:val="24"/>
        </w:rPr>
        <w:t>研究生教学办公室（江宁校区1号楼20楼12001A）申请表截止时间：2016年3月</w:t>
      </w:r>
      <w:r w:rsidR="00F07529">
        <w:rPr>
          <w:rFonts w:asciiTheme="minorEastAsia" w:eastAsiaTheme="minorEastAsia" w:hAnsiTheme="minorEastAsia" w:hint="eastAsia"/>
          <w:sz w:val="24"/>
          <w:szCs w:val="24"/>
        </w:rPr>
        <w:t>21</w:t>
      </w:r>
      <w:r w:rsidRPr="00CB0CC1">
        <w:rPr>
          <w:rFonts w:asciiTheme="minorEastAsia" w:eastAsiaTheme="minorEastAsia" w:hAnsiTheme="minorEastAsia" w:hint="eastAsia"/>
          <w:sz w:val="24"/>
          <w:szCs w:val="24"/>
        </w:rPr>
        <w:t>日上午11：00前。</w:t>
      </w:r>
    </w:p>
    <w:p w:rsidR="005B0DE4" w:rsidRPr="00CB0CC1" w:rsidRDefault="005B0DE4" w:rsidP="005B0DE4">
      <w:pPr>
        <w:spacing w:line="360" w:lineRule="auto"/>
        <w:ind w:firstLineChars="400" w:firstLine="960"/>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(2)</w:t>
      </w:r>
      <w:r w:rsidRPr="00CB0CC1">
        <w:rPr>
          <w:rFonts w:asciiTheme="minorEastAsia" w:eastAsiaTheme="minorEastAsia" w:hAnsiTheme="minorEastAsia"/>
          <w:sz w:val="24"/>
          <w:szCs w:val="24"/>
        </w:rPr>
        <w:t>学院招生工作领导小组</w:t>
      </w:r>
      <w:r w:rsidRPr="00CB0CC1">
        <w:rPr>
          <w:rFonts w:asciiTheme="minorEastAsia" w:eastAsiaTheme="minorEastAsia" w:hAnsiTheme="minorEastAsia" w:hint="eastAsia"/>
          <w:sz w:val="24"/>
          <w:szCs w:val="24"/>
        </w:rPr>
        <w:t>根据调剂申请考生的初试成绩择优</w:t>
      </w:r>
      <w:r w:rsidRPr="00CB0CC1">
        <w:rPr>
          <w:rFonts w:asciiTheme="minorEastAsia" w:eastAsiaTheme="minorEastAsia" w:hAnsiTheme="minorEastAsia"/>
          <w:sz w:val="24"/>
          <w:szCs w:val="24"/>
        </w:rPr>
        <w:t>确定调剂复试考生名单，报</w:t>
      </w:r>
      <w:r w:rsidRPr="00CB0CC1">
        <w:rPr>
          <w:rFonts w:asciiTheme="minorEastAsia" w:eastAsiaTheme="minorEastAsia" w:hAnsiTheme="minorEastAsia" w:hint="eastAsia"/>
          <w:sz w:val="24"/>
          <w:szCs w:val="24"/>
        </w:rPr>
        <w:t>学校</w:t>
      </w:r>
      <w:r w:rsidRPr="00CB0CC1">
        <w:rPr>
          <w:rFonts w:asciiTheme="minorEastAsia" w:eastAsiaTheme="minorEastAsia" w:hAnsiTheme="minorEastAsia"/>
          <w:sz w:val="24"/>
          <w:szCs w:val="24"/>
        </w:rPr>
        <w:t>研招办审核后，</w:t>
      </w:r>
      <w:r w:rsidRPr="00CB0CC1">
        <w:rPr>
          <w:rFonts w:asciiTheme="minorEastAsia" w:eastAsiaTheme="minorEastAsia" w:hAnsiTheme="minorEastAsia" w:hint="eastAsia"/>
          <w:sz w:val="24"/>
          <w:szCs w:val="24"/>
        </w:rPr>
        <w:t>由</w:t>
      </w:r>
      <w:r w:rsidRPr="00CB0CC1">
        <w:rPr>
          <w:rFonts w:asciiTheme="minorEastAsia" w:eastAsiaTheme="minorEastAsia" w:hAnsiTheme="minorEastAsia"/>
          <w:sz w:val="24"/>
          <w:szCs w:val="24"/>
        </w:rPr>
        <w:t>学院公布进入调剂复试的考生名单</w:t>
      </w:r>
      <w:r w:rsidRPr="00CB0CC1">
        <w:rPr>
          <w:rFonts w:asciiTheme="minorEastAsia" w:eastAsiaTheme="minorEastAsia" w:hAnsiTheme="minorEastAsia" w:hint="eastAsia"/>
          <w:sz w:val="24"/>
          <w:szCs w:val="24"/>
        </w:rPr>
        <w:t>。</w:t>
      </w:r>
      <w:r w:rsidRPr="00CB0CC1">
        <w:rPr>
          <w:rFonts w:asciiTheme="minorEastAsia" w:eastAsiaTheme="minorEastAsia" w:hAnsiTheme="minorEastAsia"/>
          <w:sz w:val="24"/>
          <w:szCs w:val="24"/>
        </w:rPr>
        <w:t>调剂复试考生与第一志愿复试考生同时参加拟调入学科（领域）统一复试</w:t>
      </w:r>
      <w:r w:rsidRPr="00CB0CC1">
        <w:rPr>
          <w:rFonts w:asciiTheme="minorEastAsia" w:eastAsiaTheme="minorEastAsia" w:hAnsiTheme="minorEastAsia" w:hint="eastAsia"/>
          <w:sz w:val="24"/>
          <w:szCs w:val="24"/>
        </w:rPr>
        <w:t>，专业课笔试科目应为申请调剂专业规定的复试科目。</w:t>
      </w:r>
    </w:p>
    <w:p w:rsidR="005B0DE4" w:rsidRPr="00CB0CC1" w:rsidRDefault="005B0DE4" w:rsidP="005B0DE4">
      <w:pPr>
        <w:tabs>
          <w:tab w:val="left" w:pos="210"/>
        </w:tabs>
        <w:spacing w:line="360" w:lineRule="auto"/>
        <w:ind w:firstLineChars="50" w:firstLine="12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六、复试资格审查</w:t>
      </w:r>
    </w:p>
    <w:p w:rsidR="005B0DE4" w:rsidRPr="00CB0CC1" w:rsidRDefault="005B0DE4" w:rsidP="005B0DE4">
      <w:pPr>
        <w:tabs>
          <w:tab w:val="left" w:pos="210"/>
        </w:tabs>
        <w:spacing w:line="36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1. 统考生：① 准考证；② 学历证书原件和身份证（应届本科毕业生交验学生证，毕业证书入学时补验）；③ 在校历年学习成绩单原件（须加盖教务或人事部门公章）。</w:t>
      </w:r>
    </w:p>
    <w:p w:rsidR="005B0DE4" w:rsidRPr="00CB0CC1" w:rsidRDefault="005B0DE4" w:rsidP="005B0DE4">
      <w:pPr>
        <w:spacing w:line="48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2. 成人教育应届本科生和尚未取得本科毕业证书的自考和网络教育考生，根据教育部文件要求，初试成绩达到复试分数线的考生，复试时需以笔试形式加试二门所报考专业的本科主干课程，加试科目如不合格，考生将失去被录取的资格。</w:t>
      </w:r>
    </w:p>
    <w:p w:rsidR="005B0DE4" w:rsidRPr="00CB0CC1" w:rsidRDefault="005B0DE4" w:rsidP="005B0DE4">
      <w:pPr>
        <w:tabs>
          <w:tab w:val="left" w:pos="210"/>
        </w:tabs>
        <w:spacing w:line="36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3. 单独考试考生（包括强军生）：除（1）中材料外，还须① 提交学士学位证书原件；② 满足本科毕业四年及以上（即2011年9月前大学本科毕业）。</w:t>
      </w:r>
    </w:p>
    <w:p w:rsidR="005B0DE4" w:rsidRPr="00CB0CC1" w:rsidRDefault="005B0DE4" w:rsidP="005B0DE4">
      <w:pPr>
        <w:tabs>
          <w:tab w:val="left" w:pos="210"/>
        </w:tabs>
        <w:spacing w:line="36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4. 国防生：在提交（1）中的材料同时，还需提交选培办签字盖章的《国防生报考研究生审批表》；</w:t>
      </w:r>
    </w:p>
    <w:p w:rsidR="005B0DE4" w:rsidRPr="00CB0CC1" w:rsidRDefault="005B0DE4" w:rsidP="005B0DE4">
      <w:pPr>
        <w:tabs>
          <w:tab w:val="left" w:pos="210"/>
        </w:tabs>
        <w:spacing w:line="36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lastRenderedPageBreak/>
        <w:t xml:space="preserve">5. 航奖生：在提交（1）中的材料同时，还需提交航奖单位同意报考研究生证明。 </w:t>
      </w:r>
    </w:p>
    <w:p w:rsidR="005B0DE4" w:rsidRPr="00CB0CC1" w:rsidRDefault="005B0DE4" w:rsidP="005B0DE4">
      <w:pPr>
        <w:tabs>
          <w:tab w:val="left" w:pos="210"/>
        </w:tabs>
        <w:spacing w:after="0" w:line="360" w:lineRule="auto"/>
        <w:ind w:firstLineChars="200" w:firstLine="480"/>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6.退役大学生士兵计划考生需审核：</w:t>
      </w:r>
      <w:r w:rsidRPr="00CB0CC1">
        <w:rPr>
          <w:rFonts w:asciiTheme="minorEastAsia" w:eastAsiaTheme="minorEastAsia" w:hAnsiTheme="minorEastAsia"/>
          <w:sz w:val="24"/>
          <w:szCs w:val="24"/>
        </w:rPr>
        <w:t>除（1）中材料外，</w:t>
      </w:r>
      <w:r w:rsidRPr="00CB0CC1">
        <w:rPr>
          <w:rFonts w:asciiTheme="minorEastAsia" w:eastAsiaTheme="minorEastAsia" w:hAnsiTheme="minorEastAsia" w:hint="eastAsia"/>
          <w:sz w:val="24"/>
          <w:szCs w:val="24"/>
        </w:rPr>
        <w:t>还须提交入伍批准书和退出现役证。</w:t>
      </w:r>
    </w:p>
    <w:p w:rsidR="005B0DE4" w:rsidRPr="00CB0CC1" w:rsidRDefault="005B0DE4" w:rsidP="005B0DE4">
      <w:pPr>
        <w:tabs>
          <w:tab w:val="left" w:pos="210"/>
        </w:tabs>
        <w:spacing w:line="360" w:lineRule="auto"/>
        <w:ind w:firstLineChars="200" w:firstLine="480"/>
        <w:rPr>
          <w:rFonts w:asciiTheme="minorEastAsia" w:eastAsiaTheme="minorEastAsia" w:hAnsiTheme="minorEastAsia"/>
          <w:color w:val="000000"/>
          <w:sz w:val="24"/>
          <w:szCs w:val="24"/>
        </w:rPr>
      </w:pPr>
    </w:p>
    <w:p w:rsidR="005B0DE4" w:rsidRPr="00CB0CC1" w:rsidRDefault="005B0DE4" w:rsidP="005B0DE4">
      <w:pPr>
        <w:tabs>
          <w:tab w:val="left" w:pos="210"/>
        </w:tabs>
        <w:spacing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七、面试程序</w:t>
      </w:r>
    </w:p>
    <w:p w:rsidR="005B0DE4" w:rsidRPr="00CB0CC1" w:rsidRDefault="005B0DE4" w:rsidP="005B0DE4">
      <w:pPr>
        <w:pStyle w:val="a7"/>
        <w:spacing w:line="360" w:lineRule="auto"/>
        <w:ind w:left="420" w:firstLineChars="0" w:firstLine="0"/>
        <w:jc w:val="left"/>
        <w:rPr>
          <w:rFonts w:asciiTheme="minorEastAsia" w:eastAsiaTheme="minorEastAsia" w:hAnsiTheme="minorEastAsia"/>
          <w:sz w:val="24"/>
          <w:szCs w:val="24"/>
          <w:u w:val="single"/>
        </w:rPr>
      </w:pPr>
      <w:r w:rsidRPr="00CB0CC1">
        <w:rPr>
          <w:rFonts w:asciiTheme="minorEastAsia" w:eastAsiaTheme="minorEastAsia" w:hAnsiTheme="minorEastAsia" w:hint="eastAsia"/>
          <w:sz w:val="24"/>
          <w:szCs w:val="24"/>
          <w:u w:val="single"/>
        </w:rPr>
        <w:t>时间3月26日下午2;30</w:t>
      </w:r>
    </w:p>
    <w:p w:rsidR="005B0DE4" w:rsidRPr="00CB0CC1" w:rsidRDefault="005B0DE4" w:rsidP="005B0DE4">
      <w:pPr>
        <w:pStyle w:val="a7"/>
        <w:spacing w:line="36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CB0CC1">
        <w:rPr>
          <w:rFonts w:asciiTheme="minorEastAsia" w:eastAsiaTheme="minorEastAsia" w:hAnsiTheme="minorEastAsia" w:hint="eastAsia"/>
          <w:sz w:val="24"/>
          <w:szCs w:val="24"/>
        </w:rPr>
        <w:t>3月26日下午1:50面试小组成员在指定地点进行分组，对面试小组成员进行面试前的培训，并领取面试工作证和复试工作证；</w:t>
      </w:r>
    </w:p>
    <w:p w:rsidR="005B0DE4" w:rsidRPr="00CB0CC1" w:rsidRDefault="005B0DE4" w:rsidP="005B0DE4">
      <w:pPr>
        <w:pStyle w:val="a7"/>
        <w:spacing w:line="36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B0CC1">
        <w:rPr>
          <w:rFonts w:asciiTheme="minorEastAsia" w:eastAsiaTheme="minorEastAsia" w:hAnsiTheme="minorEastAsia" w:hint="eastAsia"/>
          <w:sz w:val="24"/>
          <w:szCs w:val="24"/>
        </w:rPr>
        <w:t>3月26日下午2:10考生抽签确定面试顺序，然后到候考室等待；</w:t>
      </w:r>
    </w:p>
    <w:p w:rsidR="005B0DE4" w:rsidRDefault="005B0DE4" w:rsidP="005B0DE4">
      <w:pPr>
        <w:pStyle w:val="a7"/>
        <w:spacing w:line="36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CB0CC1">
        <w:rPr>
          <w:rFonts w:asciiTheme="minorEastAsia" w:eastAsiaTheme="minorEastAsia" w:hAnsiTheme="minorEastAsia" w:hint="eastAsia"/>
          <w:sz w:val="24"/>
          <w:szCs w:val="24"/>
        </w:rPr>
        <w:t>2:30</w:t>
      </w:r>
      <w:r>
        <w:rPr>
          <w:rFonts w:asciiTheme="minorEastAsia" w:eastAsiaTheme="minorEastAsia" w:hAnsiTheme="minorEastAsia" w:hint="eastAsia"/>
          <w:sz w:val="24"/>
          <w:szCs w:val="24"/>
        </w:rPr>
        <w:t>面试开始，</w:t>
      </w:r>
      <w:r w:rsidRPr="00CB0CC1">
        <w:rPr>
          <w:rFonts w:asciiTheme="minorEastAsia" w:eastAsiaTheme="minorEastAsia" w:hAnsiTheme="minorEastAsia" w:hint="eastAsia"/>
          <w:sz w:val="24"/>
          <w:szCs w:val="24"/>
        </w:rPr>
        <w:t>考生在引导员的引导下到指定小组面试，直至面试结束；</w:t>
      </w:r>
    </w:p>
    <w:p w:rsidR="005B0DE4" w:rsidRPr="00CB0CC1" w:rsidRDefault="005B0DE4" w:rsidP="005B0DE4">
      <w:pPr>
        <w:pStyle w:val="a7"/>
        <w:spacing w:line="360" w:lineRule="auto"/>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CB0CC1">
        <w:rPr>
          <w:rFonts w:asciiTheme="minorEastAsia" w:eastAsiaTheme="minorEastAsia" w:hAnsiTheme="minorEastAsia" w:hint="eastAsia"/>
          <w:sz w:val="24"/>
          <w:szCs w:val="24"/>
        </w:rPr>
        <w:t>每一个面试考生，面试结束直接离开，不得逗留；</w:t>
      </w:r>
    </w:p>
    <w:p w:rsidR="005B0DE4" w:rsidRPr="00CB0CC1" w:rsidRDefault="005B0DE4" w:rsidP="005B0DE4">
      <w:pPr>
        <w:tabs>
          <w:tab w:val="left" w:pos="210"/>
        </w:tabs>
        <w:spacing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八、拟录取原则</w:t>
      </w:r>
    </w:p>
    <w:p w:rsidR="005B0DE4" w:rsidRPr="00CB0CC1" w:rsidRDefault="005B0DE4" w:rsidP="005B0DE4">
      <w:pPr>
        <w:spacing w:line="360" w:lineRule="auto"/>
        <w:ind w:firstLine="420"/>
        <w:rPr>
          <w:rFonts w:asciiTheme="minorEastAsia" w:eastAsiaTheme="minorEastAsia" w:hAnsiTheme="minorEastAsia"/>
          <w:color w:val="000000"/>
          <w:sz w:val="24"/>
          <w:szCs w:val="24"/>
        </w:rPr>
      </w:pPr>
      <w:r w:rsidRPr="00CB0CC1">
        <w:rPr>
          <w:rFonts w:asciiTheme="minorEastAsia" w:eastAsiaTheme="minorEastAsia" w:hAnsiTheme="minorEastAsia"/>
          <w:color w:val="000000"/>
          <w:sz w:val="24"/>
          <w:szCs w:val="24"/>
        </w:rPr>
        <w:t>1. 第一志愿考生录取</w:t>
      </w:r>
    </w:p>
    <w:p w:rsidR="005B0DE4" w:rsidRPr="00CB0CC1" w:rsidRDefault="005B0DE4" w:rsidP="005B0DE4">
      <w:pPr>
        <w:spacing w:line="36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color w:val="000000"/>
          <w:sz w:val="24"/>
          <w:szCs w:val="24"/>
        </w:rPr>
        <w:t>（1）复试总成绩按百分制折算，达到或超过60分方可录取。</w:t>
      </w:r>
    </w:p>
    <w:p w:rsidR="005B0DE4" w:rsidRPr="00CB0CC1" w:rsidRDefault="005B0DE4" w:rsidP="005B0DE4">
      <w:pPr>
        <w:spacing w:line="360" w:lineRule="auto"/>
        <w:ind w:firstLineChars="200" w:firstLine="480"/>
        <w:rPr>
          <w:rFonts w:asciiTheme="minorEastAsia" w:eastAsiaTheme="minorEastAsia" w:hAnsiTheme="minorEastAsia"/>
          <w:color w:val="000000"/>
          <w:sz w:val="24"/>
          <w:szCs w:val="24"/>
        </w:rPr>
      </w:pPr>
      <w:r w:rsidRPr="00CB0CC1">
        <w:rPr>
          <w:rFonts w:asciiTheme="minorEastAsia" w:eastAsiaTheme="minorEastAsia" w:hAnsiTheme="minorEastAsia"/>
          <w:color w:val="000000"/>
          <w:sz w:val="24"/>
          <w:szCs w:val="24"/>
        </w:rPr>
        <w:t>（2）按照初试成绩（百分化后）和复试总成绩（百分化后）各占50%的比例给出录取成绩，按</w:t>
      </w:r>
      <w:r w:rsidRPr="00CB0CC1">
        <w:rPr>
          <w:rFonts w:asciiTheme="minorEastAsia" w:eastAsiaTheme="minorEastAsia" w:hAnsiTheme="minorEastAsia" w:hint="eastAsia"/>
          <w:color w:val="000000"/>
          <w:sz w:val="24"/>
          <w:szCs w:val="24"/>
        </w:rPr>
        <w:t>相应学科的录取指标，根据</w:t>
      </w:r>
      <w:r w:rsidRPr="00CB0CC1">
        <w:rPr>
          <w:rFonts w:asciiTheme="minorEastAsia" w:eastAsiaTheme="minorEastAsia" w:hAnsiTheme="minorEastAsia"/>
          <w:color w:val="000000"/>
          <w:sz w:val="24"/>
          <w:szCs w:val="24"/>
        </w:rPr>
        <w:t>考生</w:t>
      </w:r>
      <w:r w:rsidRPr="00CB0CC1">
        <w:rPr>
          <w:rFonts w:asciiTheme="minorEastAsia" w:eastAsiaTheme="minorEastAsia" w:hAnsiTheme="minorEastAsia" w:hint="eastAsia"/>
          <w:color w:val="000000"/>
          <w:sz w:val="24"/>
          <w:szCs w:val="24"/>
        </w:rPr>
        <w:t>的</w:t>
      </w:r>
      <w:r w:rsidRPr="00CB0CC1">
        <w:rPr>
          <w:rFonts w:asciiTheme="minorEastAsia" w:eastAsiaTheme="minorEastAsia" w:hAnsiTheme="minorEastAsia"/>
          <w:color w:val="000000"/>
          <w:sz w:val="24"/>
          <w:szCs w:val="24"/>
        </w:rPr>
        <w:t>录取成绩由高到低顺序录取。考生录取成绩相同时，按初试成绩从高到低排序录取。</w:t>
      </w:r>
    </w:p>
    <w:p w:rsidR="005B0DE4" w:rsidRPr="00CB0CC1" w:rsidRDefault="005B0DE4" w:rsidP="005B0DE4">
      <w:pPr>
        <w:spacing w:after="0" w:line="360" w:lineRule="auto"/>
        <w:ind w:firstLine="420"/>
        <w:rPr>
          <w:rFonts w:asciiTheme="minorEastAsia" w:eastAsiaTheme="minorEastAsia" w:hAnsiTheme="minorEastAsia"/>
          <w:color w:val="000000"/>
          <w:sz w:val="24"/>
          <w:szCs w:val="24"/>
        </w:rPr>
      </w:pPr>
      <w:r w:rsidRPr="00CB0CC1">
        <w:rPr>
          <w:rFonts w:asciiTheme="minorEastAsia" w:eastAsiaTheme="minorEastAsia" w:hAnsiTheme="minorEastAsia"/>
          <w:color w:val="000000"/>
          <w:sz w:val="24"/>
          <w:szCs w:val="24"/>
        </w:rPr>
        <w:t>2. 调剂考生录取</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color w:val="000000"/>
          <w:sz w:val="24"/>
          <w:szCs w:val="24"/>
        </w:rPr>
        <w:t xml:space="preserve">   （1）调剂复试的考生在第一志愿考生确定拟录取后排序录取。</w:t>
      </w:r>
    </w:p>
    <w:p w:rsidR="005B0DE4" w:rsidRPr="00CB0CC1" w:rsidRDefault="005B0DE4" w:rsidP="005B0DE4">
      <w:pPr>
        <w:spacing w:after="0" w:line="360" w:lineRule="auto"/>
        <w:rPr>
          <w:rFonts w:asciiTheme="minorEastAsia" w:eastAsiaTheme="minorEastAsia" w:hAnsiTheme="minorEastAsia"/>
          <w:color w:val="000000"/>
          <w:sz w:val="24"/>
          <w:szCs w:val="24"/>
        </w:rPr>
      </w:pPr>
      <w:r w:rsidRPr="00CB0CC1">
        <w:rPr>
          <w:rFonts w:asciiTheme="minorEastAsia" w:eastAsiaTheme="minorEastAsia" w:hAnsiTheme="minorEastAsia"/>
          <w:color w:val="000000"/>
          <w:sz w:val="24"/>
          <w:szCs w:val="24"/>
        </w:rPr>
        <w:t xml:space="preserve">   （2）调剂复试的考生录取要求与第一志愿考生录取要求相同。</w:t>
      </w:r>
    </w:p>
    <w:p w:rsidR="005B0DE4" w:rsidRPr="00CB0CC1" w:rsidRDefault="005B0DE4" w:rsidP="005B0DE4">
      <w:pPr>
        <w:spacing w:after="0" w:line="360" w:lineRule="auto"/>
        <w:rPr>
          <w:rFonts w:asciiTheme="minorEastAsia" w:eastAsiaTheme="minorEastAsia" w:hAnsiTheme="minorEastAsia"/>
          <w:sz w:val="24"/>
          <w:szCs w:val="24"/>
        </w:rPr>
      </w:pPr>
      <w:r w:rsidRPr="00CB0CC1">
        <w:rPr>
          <w:rFonts w:asciiTheme="minorEastAsia" w:eastAsiaTheme="minorEastAsia" w:hAnsiTheme="minorEastAsia" w:hint="eastAsia"/>
          <w:color w:val="000000"/>
          <w:sz w:val="24"/>
          <w:szCs w:val="24"/>
        </w:rPr>
        <w:t>九、</w:t>
      </w:r>
      <w:r w:rsidRPr="00CB0CC1">
        <w:rPr>
          <w:rFonts w:asciiTheme="minorEastAsia" w:eastAsiaTheme="minorEastAsia" w:hAnsiTheme="minorEastAsia" w:hint="eastAsia"/>
          <w:sz w:val="24"/>
          <w:szCs w:val="24"/>
        </w:rPr>
        <w:t>导师确定</w:t>
      </w:r>
    </w:p>
    <w:p w:rsidR="005B0DE4" w:rsidRPr="00CB0CC1" w:rsidRDefault="005B0DE4" w:rsidP="005B0DE4">
      <w:pPr>
        <w:pStyle w:val="a6"/>
        <w:tabs>
          <w:tab w:val="left" w:pos="0"/>
          <w:tab w:val="left" w:pos="720"/>
          <w:tab w:val="left" w:pos="1440"/>
          <w:tab w:val="left" w:pos="2160"/>
          <w:tab w:val="left" w:pos="2880"/>
          <w:tab w:val="left" w:pos="3600"/>
          <w:tab w:val="left" w:pos="4320"/>
        </w:tabs>
        <w:snapToGrid w:val="0"/>
        <w:spacing w:after="0" w:line="360" w:lineRule="auto"/>
        <w:ind w:left="440"/>
        <w:rPr>
          <w:rFonts w:asciiTheme="minorEastAsia" w:eastAsiaTheme="minorEastAsia" w:hAnsiTheme="minorEastAsia"/>
          <w:sz w:val="24"/>
        </w:rPr>
      </w:pPr>
      <w:r w:rsidRPr="00CB0CC1">
        <w:rPr>
          <w:rFonts w:asciiTheme="minorEastAsia" w:eastAsiaTheme="minorEastAsia" w:hAnsiTheme="minorEastAsia"/>
          <w:sz w:val="24"/>
        </w:rPr>
        <w:t>每个拟录取考生与导师双向选择，学院在考生入学前确定并统一上报录取考生导师。</w:t>
      </w:r>
    </w:p>
    <w:p w:rsidR="005B0DE4" w:rsidRPr="00CB0CC1" w:rsidRDefault="005B0DE4" w:rsidP="005B0DE4">
      <w:pPr>
        <w:tabs>
          <w:tab w:val="left" w:pos="210"/>
        </w:tabs>
        <w:spacing w:line="360" w:lineRule="auto"/>
        <w:ind w:firstLineChars="150" w:firstLine="36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 xml:space="preserve">十、复试阶段各环节安排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3420"/>
        <w:gridCol w:w="2316"/>
      </w:tblGrid>
      <w:tr w:rsidR="005B0DE4" w:rsidRPr="00CB0CC1" w:rsidTr="00903A61">
        <w:trPr>
          <w:trHeight w:val="567"/>
          <w:jc w:val="center"/>
        </w:trPr>
        <w:tc>
          <w:tcPr>
            <w:tcW w:w="247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440"/>
              <w:jc w:val="left"/>
              <w:rPr>
                <w:rFonts w:asciiTheme="minorEastAsia" w:eastAsiaTheme="minorEastAsia" w:hAnsiTheme="minorEastAsia"/>
                <w:b/>
                <w:bCs/>
                <w:color w:val="000000"/>
                <w:sz w:val="24"/>
              </w:rPr>
            </w:pPr>
            <w:r w:rsidRPr="00CB0CC1">
              <w:rPr>
                <w:rFonts w:asciiTheme="minorEastAsia" w:eastAsiaTheme="minorEastAsia" w:hAnsiTheme="minorEastAsia" w:hint="eastAsia"/>
                <w:b/>
                <w:bCs/>
                <w:color w:val="000000"/>
                <w:sz w:val="24"/>
              </w:rPr>
              <w:lastRenderedPageBreak/>
              <w:t>时</w:t>
            </w:r>
            <w:r w:rsidRPr="00CB0CC1">
              <w:rPr>
                <w:rFonts w:asciiTheme="minorEastAsia" w:eastAsiaTheme="minorEastAsia" w:hAnsiTheme="minorEastAsia"/>
                <w:b/>
                <w:bCs/>
                <w:color w:val="000000"/>
                <w:sz w:val="24"/>
              </w:rPr>
              <w:t xml:space="preserve">   </w:t>
            </w:r>
            <w:r w:rsidRPr="00CB0CC1">
              <w:rPr>
                <w:rFonts w:asciiTheme="minorEastAsia" w:eastAsiaTheme="minorEastAsia" w:hAnsiTheme="minorEastAsia" w:hint="eastAsia"/>
                <w:b/>
                <w:bCs/>
                <w:color w:val="000000"/>
                <w:sz w:val="24"/>
              </w:rPr>
              <w:t>间</w:t>
            </w:r>
          </w:p>
        </w:tc>
        <w:tc>
          <w:tcPr>
            <w:tcW w:w="342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440"/>
              <w:jc w:val="center"/>
              <w:rPr>
                <w:rFonts w:asciiTheme="minorEastAsia" w:eastAsiaTheme="minorEastAsia" w:hAnsiTheme="minorEastAsia"/>
                <w:b/>
                <w:bCs/>
                <w:color w:val="000000"/>
                <w:sz w:val="24"/>
              </w:rPr>
            </w:pPr>
            <w:r w:rsidRPr="00CB0CC1">
              <w:rPr>
                <w:rFonts w:asciiTheme="minorEastAsia" w:eastAsiaTheme="minorEastAsia" w:hAnsiTheme="minorEastAsia" w:hint="eastAsia"/>
                <w:b/>
                <w:bCs/>
                <w:color w:val="000000"/>
                <w:sz w:val="24"/>
              </w:rPr>
              <w:t>内</w:t>
            </w:r>
            <w:r w:rsidRPr="00CB0CC1">
              <w:rPr>
                <w:rFonts w:asciiTheme="minorEastAsia" w:eastAsiaTheme="minorEastAsia" w:hAnsiTheme="minorEastAsia"/>
                <w:b/>
                <w:bCs/>
                <w:color w:val="000000"/>
                <w:sz w:val="24"/>
              </w:rPr>
              <w:t xml:space="preserve">  </w:t>
            </w:r>
            <w:r w:rsidRPr="00CB0CC1">
              <w:rPr>
                <w:rFonts w:asciiTheme="minorEastAsia" w:eastAsiaTheme="minorEastAsia" w:hAnsiTheme="minorEastAsia" w:hint="eastAsia"/>
                <w:b/>
                <w:bCs/>
                <w:color w:val="000000"/>
                <w:sz w:val="24"/>
              </w:rPr>
              <w:t>容</w:t>
            </w:r>
          </w:p>
        </w:tc>
        <w:tc>
          <w:tcPr>
            <w:tcW w:w="2316"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440"/>
              <w:jc w:val="center"/>
              <w:rPr>
                <w:rFonts w:asciiTheme="minorEastAsia" w:eastAsiaTheme="minorEastAsia" w:hAnsiTheme="minorEastAsia"/>
                <w:b/>
                <w:bCs/>
                <w:color w:val="000000"/>
                <w:sz w:val="24"/>
              </w:rPr>
            </w:pPr>
            <w:r w:rsidRPr="00CB0CC1">
              <w:rPr>
                <w:rFonts w:asciiTheme="minorEastAsia" w:eastAsiaTheme="minorEastAsia" w:hAnsiTheme="minorEastAsia" w:hint="eastAsia"/>
                <w:b/>
                <w:bCs/>
                <w:color w:val="000000"/>
                <w:sz w:val="24"/>
              </w:rPr>
              <w:t>地点</w:t>
            </w:r>
          </w:p>
        </w:tc>
      </w:tr>
      <w:tr w:rsidR="005B0DE4" w:rsidRPr="00CB0CC1" w:rsidTr="005B0DE4">
        <w:trPr>
          <w:trHeight w:val="1155"/>
          <w:jc w:val="center"/>
        </w:trPr>
        <w:tc>
          <w:tcPr>
            <w:tcW w:w="247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left"/>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3月25日</w:t>
            </w:r>
            <w:r w:rsidRPr="00CB0CC1">
              <w:rPr>
                <w:rFonts w:asciiTheme="minorEastAsia" w:eastAsiaTheme="minorEastAsia" w:hAnsiTheme="minorEastAsia"/>
                <w:color w:val="000000"/>
                <w:sz w:val="24"/>
              </w:rPr>
              <w:t xml:space="preserve"> </w:t>
            </w:r>
            <w:r w:rsidRPr="00CB0CC1">
              <w:rPr>
                <w:rFonts w:asciiTheme="minorEastAsia" w:eastAsiaTheme="minorEastAsia" w:hAnsiTheme="minorEastAsia" w:hint="eastAsia"/>
                <w:color w:val="000000"/>
                <w:sz w:val="24"/>
              </w:rPr>
              <w:t>下午</w:t>
            </w:r>
          </w:p>
          <w:p w:rsidR="005B0DE4" w:rsidRPr="00CB0CC1" w:rsidRDefault="005B0DE4" w:rsidP="005B0DE4">
            <w:pPr>
              <w:pStyle w:val="a6"/>
              <w:tabs>
                <w:tab w:val="left" w:pos="0"/>
              </w:tabs>
              <w:snapToGrid w:val="0"/>
              <w:ind w:leftChars="0"/>
              <w:jc w:val="left"/>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（14;00-17:00）</w:t>
            </w:r>
          </w:p>
        </w:tc>
        <w:tc>
          <w:tcPr>
            <w:tcW w:w="342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center"/>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复试考生报到及资格审查</w:t>
            </w:r>
          </w:p>
        </w:tc>
        <w:tc>
          <w:tcPr>
            <w:tcW w:w="2316"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left="360" w:hangingChars="150" w:hanging="360"/>
              <w:jc w:val="center"/>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江宁校区1号楼12001A</w:t>
            </w:r>
          </w:p>
        </w:tc>
      </w:tr>
      <w:tr w:rsidR="005B0DE4" w:rsidRPr="00CB0CC1" w:rsidTr="005B0DE4">
        <w:trPr>
          <w:trHeight w:val="1219"/>
          <w:jc w:val="center"/>
        </w:trPr>
        <w:tc>
          <w:tcPr>
            <w:tcW w:w="247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left"/>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3月26日（周六）</w:t>
            </w:r>
          </w:p>
          <w:p w:rsidR="005B0DE4" w:rsidRPr="00CB0CC1" w:rsidRDefault="005B0DE4" w:rsidP="005B0DE4">
            <w:pPr>
              <w:pStyle w:val="a6"/>
              <w:tabs>
                <w:tab w:val="left" w:pos="0"/>
              </w:tabs>
              <w:snapToGrid w:val="0"/>
              <w:ind w:leftChars="0"/>
              <w:jc w:val="left"/>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上午8:00—8:40</w:t>
            </w:r>
          </w:p>
        </w:tc>
        <w:tc>
          <w:tcPr>
            <w:tcW w:w="342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center"/>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学校统一英语听力水平测试</w:t>
            </w:r>
          </w:p>
        </w:tc>
        <w:tc>
          <w:tcPr>
            <w:tcW w:w="2316"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440"/>
              <w:jc w:val="center"/>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另通知</w:t>
            </w:r>
          </w:p>
        </w:tc>
      </w:tr>
      <w:tr w:rsidR="005B0DE4" w:rsidRPr="00CB0CC1" w:rsidTr="00903A61">
        <w:trPr>
          <w:trHeight w:val="567"/>
          <w:jc w:val="center"/>
        </w:trPr>
        <w:tc>
          <w:tcPr>
            <w:tcW w:w="247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left"/>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3月26日（周六）</w:t>
            </w:r>
          </w:p>
          <w:p w:rsidR="005B0DE4" w:rsidRPr="00CB0CC1" w:rsidRDefault="005B0DE4" w:rsidP="005B0DE4">
            <w:pPr>
              <w:pStyle w:val="a6"/>
              <w:tabs>
                <w:tab w:val="left" w:pos="0"/>
              </w:tabs>
              <w:snapToGrid w:val="0"/>
              <w:ind w:leftChars="0"/>
              <w:jc w:val="left"/>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上午</w:t>
            </w:r>
            <w:r w:rsidRPr="00CB0CC1">
              <w:rPr>
                <w:rFonts w:asciiTheme="minorEastAsia" w:eastAsiaTheme="minorEastAsia" w:hAnsiTheme="minorEastAsia"/>
                <w:color w:val="000000"/>
                <w:sz w:val="24"/>
              </w:rPr>
              <w:t>9:0</w:t>
            </w:r>
            <w:r w:rsidRPr="00CB0CC1">
              <w:rPr>
                <w:rFonts w:asciiTheme="minorEastAsia" w:eastAsiaTheme="minorEastAsia" w:hAnsiTheme="minorEastAsia" w:hint="eastAsia"/>
                <w:color w:val="000000"/>
                <w:sz w:val="24"/>
              </w:rPr>
              <w:t>0—</w:t>
            </w:r>
            <w:r w:rsidRPr="00CB0CC1">
              <w:rPr>
                <w:rFonts w:asciiTheme="minorEastAsia" w:eastAsiaTheme="minorEastAsia" w:hAnsiTheme="minorEastAsia"/>
                <w:color w:val="000000"/>
                <w:sz w:val="24"/>
              </w:rPr>
              <w:t>1</w:t>
            </w:r>
            <w:r w:rsidRPr="00CB0CC1">
              <w:rPr>
                <w:rFonts w:asciiTheme="minorEastAsia" w:eastAsiaTheme="minorEastAsia" w:hAnsiTheme="minorEastAsia" w:hint="eastAsia"/>
                <w:color w:val="000000"/>
                <w:sz w:val="24"/>
              </w:rPr>
              <w:t>1</w:t>
            </w:r>
            <w:r w:rsidRPr="00CB0CC1">
              <w:rPr>
                <w:rFonts w:asciiTheme="minorEastAsia" w:eastAsiaTheme="minorEastAsia" w:hAnsiTheme="minorEastAsia"/>
                <w:color w:val="000000"/>
                <w:sz w:val="24"/>
              </w:rPr>
              <w:t>:00</w:t>
            </w:r>
          </w:p>
        </w:tc>
        <w:tc>
          <w:tcPr>
            <w:tcW w:w="342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center"/>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学校统一专业课笔试</w:t>
            </w:r>
          </w:p>
        </w:tc>
        <w:tc>
          <w:tcPr>
            <w:tcW w:w="2316"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440"/>
              <w:jc w:val="center"/>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另通知</w:t>
            </w:r>
          </w:p>
        </w:tc>
      </w:tr>
      <w:tr w:rsidR="005B0DE4" w:rsidRPr="00CB0CC1" w:rsidTr="00903A61">
        <w:trPr>
          <w:trHeight w:val="567"/>
          <w:jc w:val="center"/>
        </w:trPr>
        <w:tc>
          <w:tcPr>
            <w:tcW w:w="247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left"/>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3月</w:t>
            </w:r>
            <w:r w:rsidRPr="00CB0CC1">
              <w:rPr>
                <w:rFonts w:asciiTheme="minorEastAsia" w:eastAsiaTheme="minorEastAsia" w:hAnsiTheme="minorEastAsia"/>
                <w:color w:val="000000"/>
                <w:sz w:val="24"/>
              </w:rPr>
              <w:t xml:space="preserve"> </w:t>
            </w:r>
            <w:r w:rsidRPr="00CB0CC1">
              <w:rPr>
                <w:rFonts w:asciiTheme="minorEastAsia" w:eastAsiaTheme="minorEastAsia" w:hAnsiTheme="minorEastAsia" w:hint="eastAsia"/>
                <w:color w:val="000000"/>
                <w:sz w:val="24"/>
              </w:rPr>
              <w:t>26 日下午</w:t>
            </w:r>
          </w:p>
        </w:tc>
        <w:tc>
          <w:tcPr>
            <w:tcW w:w="3420" w:type="dxa"/>
            <w:tcBorders>
              <w:top w:val="single" w:sz="4" w:space="0" w:color="auto"/>
              <w:left w:val="single" w:sz="4" w:space="0" w:color="auto"/>
              <w:bottom w:val="single" w:sz="4" w:space="0" w:color="auto"/>
              <w:right w:val="single" w:sz="4" w:space="0" w:color="auto"/>
            </w:tcBorders>
            <w:vAlign w:val="center"/>
          </w:tcPr>
          <w:p w:rsidR="005B0DE4" w:rsidRPr="00CB0CC1" w:rsidRDefault="005B0DE4" w:rsidP="005B0DE4">
            <w:pPr>
              <w:pStyle w:val="a6"/>
              <w:tabs>
                <w:tab w:val="left" w:pos="0"/>
              </w:tabs>
              <w:snapToGrid w:val="0"/>
              <w:ind w:leftChars="0"/>
              <w:jc w:val="center"/>
              <w:rPr>
                <w:rFonts w:asciiTheme="minorEastAsia" w:eastAsiaTheme="minorEastAsia" w:hAnsiTheme="minorEastAsia"/>
                <w:color w:val="000000"/>
                <w:sz w:val="24"/>
              </w:rPr>
            </w:pPr>
            <w:r w:rsidRPr="00CB0CC1">
              <w:rPr>
                <w:rFonts w:asciiTheme="minorEastAsia" w:eastAsiaTheme="minorEastAsia" w:hAnsiTheme="minorEastAsia" w:hint="eastAsia"/>
                <w:color w:val="000000"/>
                <w:sz w:val="24"/>
              </w:rPr>
              <w:t>学院组织面试</w:t>
            </w:r>
          </w:p>
        </w:tc>
        <w:tc>
          <w:tcPr>
            <w:tcW w:w="2316" w:type="dxa"/>
            <w:tcBorders>
              <w:top w:val="single" w:sz="4" w:space="0" w:color="auto"/>
              <w:left w:val="single" w:sz="4" w:space="0" w:color="auto"/>
              <w:bottom w:val="single" w:sz="4" w:space="0" w:color="auto"/>
              <w:right w:val="single" w:sz="4" w:space="0" w:color="auto"/>
            </w:tcBorders>
            <w:vAlign w:val="center"/>
          </w:tcPr>
          <w:p w:rsidR="005B0DE4" w:rsidRPr="00CB0CC1" w:rsidRDefault="00C656D0" w:rsidP="005B0DE4">
            <w:pPr>
              <w:pStyle w:val="a6"/>
              <w:tabs>
                <w:tab w:val="left" w:pos="0"/>
              </w:tabs>
              <w:snapToGrid w:val="0"/>
              <w:ind w:left="44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民航</w:t>
            </w:r>
            <w:r w:rsidR="005B0DE4" w:rsidRPr="00CB0CC1">
              <w:rPr>
                <w:rFonts w:asciiTheme="minorEastAsia" w:eastAsiaTheme="minorEastAsia" w:hAnsiTheme="minorEastAsia" w:hint="eastAsia"/>
                <w:color w:val="000000"/>
                <w:sz w:val="24"/>
              </w:rPr>
              <w:t>学院</w:t>
            </w:r>
          </w:p>
        </w:tc>
      </w:tr>
    </w:tbl>
    <w:p w:rsidR="005B0DE4" w:rsidRPr="00CB0CC1" w:rsidRDefault="005B0DE4" w:rsidP="005B0DE4">
      <w:pPr>
        <w:tabs>
          <w:tab w:val="left" w:pos="210"/>
        </w:tabs>
        <w:spacing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 xml:space="preserve">十一、学院地址、联系人及联系方式 </w:t>
      </w:r>
    </w:p>
    <w:p w:rsidR="005B0DE4" w:rsidRPr="00CB0CC1" w:rsidRDefault="005B0DE4" w:rsidP="005B0DE4">
      <w:pPr>
        <w:spacing w:line="360" w:lineRule="auto"/>
        <w:ind w:firstLineChars="100" w:firstLine="240"/>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学院地址：南京市  江宁区 胜太路169号 （南京航空航天大学将军路校区1号楼20楼）</w:t>
      </w:r>
    </w:p>
    <w:p w:rsidR="005B0DE4" w:rsidRPr="00CB0CC1" w:rsidRDefault="005B0DE4" w:rsidP="005B0DE4">
      <w:pPr>
        <w:spacing w:line="360" w:lineRule="auto"/>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联系人：陶老师</w:t>
      </w:r>
    </w:p>
    <w:p w:rsidR="005B0DE4" w:rsidRPr="00CB0CC1" w:rsidRDefault="005B0DE4" w:rsidP="005B0DE4">
      <w:pPr>
        <w:spacing w:line="360" w:lineRule="auto"/>
        <w:rPr>
          <w:rFonts w:asciiTheme="minorEastAsia" w:eastAsiaTheme="minorEastAsia" w:hAnsiTheme="minorEastAsia"/>
          <w:sz w:val="24"/>
          <w:szCs w:val="24"/>
        </w:rPr>
      </w:pPr>
      <w:r w:rsidRPr="00CB0CC1">
        <w:rPr>
          <w:rFonts w:asciiTheme="minorEastAsia" w:eastAsiaTheme="minorEastAsia" w:hAnsiTheme="minorEastAsia" w:hint="eastAsia"/>
          <w:sz w:val="24"/>
          <w:szCs w:val="24"/>
        </w:rPr>
        <w:t>联系电话：025-84893552</w:t>
      </w:r>
      <w:r>
        <w:rPr>
          <w:rFonts w:asciiTheme="minorEastAsia" w:eastAsiaTheme="minorEastAsia" w:hAnsiTheme="minorEastAsia" w:hint="eastAsia"/>
          <w:sz w:val="24"/>
          <w:szCs w:val="24"/>
        </w:rPr>
        <w:t xml:space="preserve">       </w:t>
      </w:r>
      <w:r w:rsidRPr="00CB0CC1">
        <w:rPr>
          <w:rFonts w:asciiTheme="minorEastAsia" w:eastAsiaTheme="minorEastAsia" w:hAnsiTheme="minorEastAsia" w:hint="eastAsia"/>
          <w:sz w:val="24"/>
          <w:szCs w:val="24"/>
        </w:rPr>
        <w:t>投诉电话：025-84893552</w:t>
      </w:r>
    </w:p>
    <w:p w:rsidR="005B0DE4" w:rsidRPr="00CB0CC1" w:rsidRDefault="005B0DE4" w:rsidP="005B0DE4">
      <w:pPr>
        <w:tabs>
          <w:tab w:val="left" w:pos="210"/>
        </w:tabs>
        <w:spacing w:line="360" w:lineRule="auto"/>
        <w:rPr>
          <w:rFonts w:asciiTheme="minorEastAsia" w:eastAsiaTheme="minorEastAsia" w:hAnsiTheme="minorEastAsia"/>
          <w:color w:val="000000"/>
          <w:sz w:val="24"/>
          <w:szCs w:val="24"/>
        </w:rPr>
      </w:pPr>
      <w:r w:rsidRPr="00CB0CC1">
        <w:rPr>
          <w:rFonts w:asciiTheme="minorEastAsia" w:eastAsiaTheme="minorEastAsia" w:hAnsiTheme="minorEastAsia" w:hint="eastAsia"/>
          <w:color w:val="000000"/>
          <w:sz w:val="24"/>
          <w:szCs w:val="24"/>
        </w:rPr>
        <w:t>十二、本细则未涉及部分，由本学院招生工作领导小组负责解释。</w:t>
      </w:r>
    </w:p>
    <w:p w:rsidR="005B0DE4" w:rsidRDefault="005B0DE4" w:rsidP="005B0DE4">
      <w:pPr>
        <w:pStyle w:val="a5"/>
        <w:spacing w:line="480" w:lineRule="auto"/>
        <w:rPr>
          <w:rFonts w:asciiTheme="minorEastAsia" w:eastAsiaTheme="minorEastAsia" w:hAnsiTheme="minorEastAsia" w:cs="Times New Roman"/>
          <w:color w:val="000000"/>
          <w:kern w:val="2"/>
        </w:rPr>
      </w:pPr>
      <w:r w:rsidRPr="00CB0CC1">
        <w:rPr>
          <w:rFonts w:asciiTheme="minorEastAsia" w:eastAsiaTheme="minorEastAsia" w:hAnsiTheme="minorEastAsia" w:cs="Times New Roman" w:hint="eastAsia"/>
          <w:color w:val="000000"/>
          <w:kern w:val="2"/>
        </w:rPr>
        <w:t> </w:t>
      </w:r>
      <w:r>
        <w:rPr>
          <w:rFonts w:asciiTheme="minorEastAsia" w:eastAsiaTheme="minorEastAsia" w:hAnsiTheme="minorEastAsia" w:cs="Times New Roman" w:hint="eastAsia"/>
          <w:color w:val="000000"/>
          <w:kern w:val="2"/>
        </w:rPr>
        <w:t xml:space="preserve"> </w:t>
      </w:r>
      <w:r w:rsidRPr="00CB0CC1">
        <w:rPr>
          <w:rFonts w:asciiTheme="minorEastAsia" w:eastAsiaTheme="minorEastAsia" w:hAnsiTheme="minorEastAsia" w:cs="Times New Roman" w:hint="eastAsia"/>
          <w:color w:val="000000"/>
          <w:kern w:val="2"/>
        </w:rPr>
        <w:t>      </w:t>
      </w:r>
      <w:r>
        <w:rPr>
          <w:rFonts w:asciiTheme="minorEastAsia" w:eastAsiaTheme="minorEastAsia" w:hAnsiTheme="minorEastAsia" w:cs="Times New Roman" w:hint="eastAsia"/>
          <w:color w:val="000000"/>
          <w:kern w:val="2"/>
        </w:rPr>
        <w:t xml:space="preserve">            </w:t>
      </w:r>
    </w:p>
    <w:p w:rsidR="005B0DE4" w:rsidRPr="00CB0CC1" w:rsidRDefault="005B0DE4" w:rsidP="005B0DE4">
      <w:pPr>
        <w:pStyle w:val="a5"/>
        <w:spacing w:line="480" w:lineRule="auto"/>
        <w:ind w:firstLineChars="2350" w:firstLine="5640"/>
        <w:rPr>
          <w:rFonts w:asciiTheme="minorEastAsia" w:eastAsiaTheme="minorEastAsia" w:hAnsiTheme="minorEastAsia" w:cs="Times New Roman"/>
          <w:color w:val="000000"/>
          <w:kern w:val="2"/>
        </w:rPr>
      </w:pPr>
      <w:r>
        <w:rPr>
          <w:rFonts w:asciiTheme="minorEastAsia" w:eastAsiaTheme="minorEastAsia" w:hAnsiTheme="minorEastAsia" w:cs="Times New Roman" w:hint="eastAsia"/>
          <w:color w:val="000000"/>
          <w:kern w:val="2"/>
        </w:rPr>
        <w:t xml:space="preserve"> </w:t>
      </w:r>
      <w:r w:rsidRPr="00CB0CC1">
        <w:rPr>
          <w:rFonts w:asciiTheme="minorEastAsia" w:eastAsiaTheme="minorEastAsia" w:hAnsiTheme="minorEastAsia" w:cs="Times New Roman" w:hint="eastAsia"/>
          <w:color w:val="000000"/>
          <w:kern w:val="2"/>
        </w:rPr>
        <w:t xml:space="preserve">民航学院 </w:t>
      </w:r>
    </w:p>
    <w:p w:rsidR="004358AB" w:rsidRDefault="005B0DE4" w:rsidP="005B0DE4">
      <w:pPr>
        <w:spacing w:line="360" w:lineRule="auto"/>
        <w:ind w:firstLineChars="2150" w:firstLine="5160"/>
        <w:rPr>
          <w:rFonts w:asciiTheme="minorEastAsia" w:eastAsiaTheme="minorEastAsia" w:hAnsiTheme="minorEastAsia" w:cs="Times New Roman"/>
          <w:color w:val="000000"/>
          <w:kern w:val="2"/>
          <w:sz w:val="24"/>
          <w:szCs w:val="24"/>
        </w:rPr>
      </w:pPr>
      <w:r w:rsidRPr="00CB0CC1">
        <w:rPr>
          <w:rFonts w:asciiTheme="minorEastAsia" w:eastAsiaTheme="minorEastAsia" w:hAnsiTheme="minorEastAsia" w:cs="Times New Roman" w:hint="eastAsia"/>
          <w:color w:val="000000"/>
          <w:kern w:val="2"/>
          <w:sz w:val="24"/>
          <w:szCs w:val="24"/>
        </w:rPr>
        <w:t>2016年   3 月 18   日</w:t>
      </w:r>
    </w:p>
    <w:p w:rsidR="0099358E" w:rsidRDefault="0099358E" w:rsidP="0099358E">
      <w:pPr>
        <w:spacing w:line="360" w:lineRule="auto"/>
        <w:ind w:firstLineChars="2150" w:firstLine="5160"/>
        <w:rPr>
          <w:rFonts w:asciiTheme="minorEastAsia" w:eastAsiaTheme="minorEastAsia" w:hAnsiTheme="minorEastAsia" w:cs="Times New Roman"/>
          <w:color w:val="000000"/>
          <w:kern w:val="2"/>
          <w:sz w:val="24"/>
          <w:szCs w:val="24"/>
        </w:rPr>
      </w:pPr>
    </w:p>
    <w:p w:rsidR="0099358E" w:rsidRDefault="0099358E" w:rsidP="0099358E">
      <w:pPr>
        <w:spacing w:line="360" w:lineRule="auto"/>
        <w:ind w:firstLineChars="2150" w:firstLine="5160"/>
        <w:rPr>
          <w:rFonts w:asciiTheme="minorEastAsia" w:eastAsiaTheme="minorEastAsia" w:hAnsiTheme="minorEastAsia" w:cs="Times New Roman"/>
          <w:color w:val="000000"/>
          <w:kern w:val="2"/>
          <w:sz w:val="24"/>
          <w:szCs w:val="24"/>
        </w:rPr>
      </w:pPr>
    </w:p>
    <w:p w:rsidR="0099358E" w:rsidRDefault="0099358E" w:rsidP="0099358E">
      <w:pPr>
        <w:spacing w:line="360" w:lineRule="auto"/>
        <w:rPr>
          <w:rFonts w:asciiTheme="minorEastAsia" w:eastAsiaTheme="minorEastAsia" w:hAnsiTheme="minorEastAsia" w:cs="Times New Roman"/>
          <w:color w:val="000000"/>
          <w:kern w:val="2"/>
          <w:sz w:val="24"/>
          <w:szCs w:val="24"/>
        </w:rPr>
      </w:pPr>
    </w:p>
    <w:p w:rsidR="00E16C08" w:rsidRDefault="00E16C08" w:rsidP="0099358E">
      <w:pPr>
        <w:spacing w:after="0"/>
        <w:rPr>
          <w:rFonts w:hint="eastAsia"/>
          <w:b/>
          <w:bCs/>
        </w:rPr>
      </w:pPr>
    </w:p>
    <w:p w:rsidR="00E16C08" w:rsidRDefault="00E16C08" w:rsidP="0099358E">
      <w:pPr>
        <w:spacing w:after="0"/>
        <w:rPr>
          <w:rFonts w:hint="eastAsia"/>
          <w:b/>
          <w:bCs/>
        </w:rPr>
      </w:pPr>
    </w:p>
    <w:p w:rsidR="00E16C08" w:rsidRDefault="00E16C08" w:rsidP="0099358E">
      <w:pPr>
        <w:spacing w:after="0"/>
        <w:rPr>
          <w:rFonts w:hint="eastAsia"/>
          <w:b/>
          <w:bCs/>
        </w:rPr>
      </w:pPr>
    </w:p>
    <w:p w:rsidR="00C401A0" w:rsidRDefault="00C401A0" w:rsidP="0099358E">
      <w:pPr>
        <w:spacing w:after="0"/>
        <w:rPr>
          <w:rFonts w:hint="eastAsia"/>
          <w:b/>
          <w:bCs/>
        </w:rPr>
      </w:pPr>
    </w:p>
    <w:p w:rsidR="00C401A0" w:rsidRDefault="00C401A0" w:rsidP="0099358E">
      <w:pPr>
        <w:spacing w:after="0"/>
        <w:rPr>
          <w:rFonts w:hint="eastAsia"/>
          <w:b/>
          <w:bCs/>
        </w:rPr>
      </w:pPr>
    </w:p>
    <w:p w:rsidR="0099358E" w:rsidRDefault="0099358E" w:rsidP="0099358E">
      <w:pPr>
        <w:spacing w:after="0"/>
        <w:rPr>
          <w:b/>
          <w:bCs/>
          <w:sz w:val="30"/>
          <w:szCs w:val="30"/>
        </w:rPr>
      </w:pPr>
      <w:r w:rsidRPr="00D9599D">
        <w:rPr>
          <w:b/>
          <w:bCs/>
        </w:rPr>
        <w:t>附</w:t>
      </w:r>
      <w:r>
        <w:rPr>
          <w:rFonts w:hint="eastAsia"/>
          <w:b/>
          <w:bCs/>
        </w:rPr>
        <w:t>1</w:t>
      </w:r>
      <w:r w:rsidRPr="00D9599D">
        <w:rPr>
          <w:b/>
          <w:bCs/>
        </w:rPr>
        <w:t>：</w:t>
      </w:r>
    </w:p>
    <w:p w:rsidR="0099358E" w:rsidRPr="0099358E" w:rsidRDefault="0099358E" w:rsidP="0099358E">
      <w:pPr>
        <w:spacing w:after="0"/>
        <w:ind w:firstLineChars="50" w:firstLine="140"/>
        <w:rPr>
          <w:b/>
          <w:bCs/>
          <w:sz w:val="28"/>
          <w:szCs w:val="28"/>
        </w:rPr>
      </w:pPr>
      <w:r w:rsidRPr="0099358E">
        <w:rPr>
          <w:b/>
          <w:bCs/>
          <w:sz w:val="28"/>
          <w:szCs w:val="28"/>
        </w:rPr>
        <w:t>南京航空航天大学</w:t>
      </w:r>
      <w:r w:rsidRPr="0099358E">
        <w:rPr>
          <w:b/>
          <w:bCs/>
          <w:sz w:val="28"/>
          <w:szCs w:val="28"/>
        </w:rPr>
        <w:t>2016</w:t>
      </w:r>
      <w:r w:rsidRPr="0099358E">
        <w:rPr>
          <w:b/>
          <w:bCs/>
          <w:sz w:val="28"/>
          <w:szCs w:val="28"/>
        </w:rPr>
        <w:t>年硕士研究生招生</w:t>
      </w:r>
      <w:r w:rsidRPr="0099358E">
        <w:rPr>
          <w:rFonts w:hAnsi="宋体" w:cs="宋体" w:hint="eastAsia"/>
          <w:b/>
          <w:bCs/>
          <w:sz w:val="28"/>
          <w:szCs w:val="28"/>
        </w:rPr>
        <w:t>校内</w:t>
      </w:r>
      <w:r w:rsidRPr="0099358E">
        <w:rPr>
          <w:b/>
          <w:bCs/>
          <w:sz w:val="28"/>
          <w:szCs w:val="28"/>
        </w:rPr>
        <w:t>调剂复试申请表</w:t>
      </w:r>
    </w:p>
    <w:tbl>
      <w:tblPr>
        <w:tblW w:w="8913" w:type="dxa"/>
        <w:jc w:val="center"/>
        <w:tblLayout w:type="fixed"/>
        <w:tblLook w:val="04A0"/>
      </w:tblPr>
      <w:tblGrid>
        <w:gridCol w:w="2548"/>
        <w:gridCol w:w="1840"/>
        <w:gridCol w:w="2262"/>
        <w:gridCol w:w="2263"/>
      </w:tblGrid>
      <w:tr w:rsidR="0099358E" w:rsidRPr="0099358E" w:rsidTr="00903A61">
        <w:trPr>
          <w:trHeight w:val="331"/>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考生姓名</w:t>
            </w: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毕业学校</w:t>
            </w: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r>
      <w:tr w:rsidR="0099358E" w:rsidRPr="0099358E" w:rsidTr="00903A61">
        <w:trPr>
          <w:trHeight w:val="331"/>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考生号</w:t>
            </w: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本科专业</w:t>
            </w: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r>
      <w:tr w:rsidR="0099358E" w:rsidRPr="0099358E" w:rsidTr="00903A61">
        <w:trPr>
          <w:trHeight w:val="331"/>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初试总分</w:t>
            </w: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公布排名</w:t>
            </w: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r>
      <w:tr w:rsidR="0099358E" w:rsidRPr="0099358E" w:rsidTr="00903A61">
        <w:trPr>
          <w:trHeight w:val="475"/>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rPr>
                <w:sz w:val="24"/>
                <w:szCs w:val="24"/>
              </w:rPr>
            </w:pPr>
            <w:r w:rsidRPr="0099358E">
              <w:rPr>
                <w:sz w:val="24"/>
                <w:szCs w:val="24"/>
              </w:rPr>
              <w:t>政治理论</w:t>
            </w:r>
            <w:r w:rsidRPr="0099358E">
              <w:rPr>
                <w:sz w:val="24"/>
                <w:szCs w:val="24"/>
              </w:rPr>
              <w:t>/</w:t>
            </w:r>
            <w:r w:rsidRPr="0099358E">
              <w:rPr>
                <w:sz w:val="24"/>
                <w:szCs w:val="24"/>
              </w:rPr>
              <w:t>管理类联考</w:t>
            </w: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外国语</w:t>
            </w: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业务课一</w:t>
            </w: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业务课二</w:t>
            </w:r>
          </w:p>
        </w:tc>
      </w:tr>
      <w:tr w:rsidR="0099358E" w:rsidRPr="0099358E" w:rsidTr="00903A61">
        <w:trPr>
          <w:trHeight w:val="331"/>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r>
      <w:tr w:rsidR="0099358E" w:rsidRPr="0099358E" w:rsidTr="00903A61">
        <w:trPr>
          <w:trHeight w:val="331"/>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原报考学院</w:t>
            </w: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原报考专业代码及名称</w:t>
            </w: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r>
      <w:tr w:rsidR="0099358E" w:rsidRPr="0099358E" w:rsidTr="00903A61">
        <w:trPr>
          <w:trHeight w:val="855"/>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申请调剂学院</w:t>
            </w: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申请调剂专业代码及名称</w:t>
            </w: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r>
      <w:tr w:rsidR="0099358E" w:rsidRPr="0099358E" w:rsidTr="00903A61">
        <w:trPr>
          <w:trHeight w:val="331"/>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本人签名</w:t>
            </w:r>
          </w:p>
        </w:tc>
        <w:tc>
          <w:tcPr>
            <w:tcW w:w="1840"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c>
          <w:tcPr>
            <w:tcW w:w="2262"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联系电话</w:t>
            </w:r>
          </w:p>
        </w:tc>
        <w:tc>
          <w:tcPr>
            <w:tcW w:w="2263" w:type="dxa"/>
            <w:tcBorders>
              <w:top w:val="single" w:sz="4" w:space="0" w:color="auto"/>
              <w:left w:val="nil"/>
              <w:bottom w:val="single" w:sz="4" w:space="0" w:color="auto"/>
              <w:right w:val="single" w:sz="4" w:space="0" w:color="auto"/>
            </w:tcBorders>
            <w:vAlign w:val="center"/>
          </w:tcPr>
          <w:p w:rsidR="0099358E" w:rsidRPr="0099358E" w:rsidRDefault="0099358E" w:rsidP="0099358E">
            <w:pPr>
              <w:spacing w:after="0"/>
              <w:jc w:val="center"/>
              <w:rPr>
                <w:sz w:val="24"/>
                <w:szCs w:val="24"/>
              </w:rPr>
            </w:pPr>
          </w:p>
        </w:tc>
      </w:tr>
      <w:tr w:rsidR="0099358E" w:rsidRPr="0099358E" w:rsidTr="00903A61">
        <w:trPr>
          <w:trHeight w:hRule="exact" w:val="2030"/>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rPr>
                <w:sz w:val="24"/>
                <w:szCs w:val="24"/>
              </w:rPr>
            </w:pPr>
            <w:r w:rsidRPr="0099358E">
              <w:rPr>
                <w:sz w:val="24"/>
                <w:szCs w:val="24"/>
              </w:rPr>
              <w:t>原报考学院意见</w:t>
            </w:r>
            <w:r w:rsidRPr="0099358E">
              <w:rPr>
                <w:b/>
                <w:bCs/>
                <w:sz w:val="24"/>
                <w:szCs w:val="24"/>
              </w:rPr>
              <w:t>（初试分数未达第一志愿专业复试分数线的考生不需要填写）</w:t>
            </w:r>
          </w:p>
        </w:tc>
        <w:tc>
          <w:tcPr>
            <w:tcW w:w="6365" w:type="dxa"/>
            <w:gridSpan w:val="3"/>
            <w:tcBorders>
              <w:top w:val="single" w:sz="4" w:space="0" w:color="auto"/>
              <w:left w:val="nil"/>
              <w:bottom w:val="single" w:sz="4" w:space="0" w:color="auto"/>
              <w:right w:val="single" w:sz="4" w:space="0" w:color="auto"/>
            </w:tcBorders>
            <w:vAlign w:val="bottom"/>
          </w:tcPr>
          <w:p w:rsidR="0099358E" w:rsidRPr="0099358E" w:rsidRDefault="0099358E" w:rsidP="0099358E">
            <w:pPr>
              <w:spacing w:after="0"/>
              <w:jc w:val="right"/>
              <w:rPr>
                <w:sz w:val="24"/>
                <w:szCs w:val="24"/>
              </w:rPr>
            </w:pPr>
            <w:r w:rsidRPr="0099358E">
              <w:rPr>
                <w:sz w:val="24"/>
                <w:szCs w:val="24"/>
              </w:rPr>
              <w:t>负责人：</w:t>
            </w:r>
            <w:r w:rsidRPr="0099358E">
              <w:rPr>
                <w:rFonts w:hint="eastAsia"/>
                <w:sz w:val="24"/>
                <w:szCs w:val="24"/>
              </w:rPr>
              <w:t xml:space="preserve">     </w:t>
            </w:r>
            <w:r w:rsidRPr="0099358E">
              <w:rPr>
                <w:rFonts w:hAnsi="宋体" w:cs="宋体" w:hint="eastAsia"/>
                <w:sz w:val="24"/>
                <w:szCs w:val="24"/>
              </w:rPr>
              <w:t xml:space="preserve"> </w:t>
            </w:r>
            <w:r w:rsidRPr="0099358E">
              <w:rPr>
                <w:sz w:val="24"/>
                <w:szCs w:val="24"/>
              </w:rPr>
              <w:t>年</w:t>
            </w:r>
            <w:r w:rsidRPr="0099358E">
              <w:rPr>
                <w:sz w:val="24"/>
                <w:szCs w:val="24"/>
              </w:rPr>
              <w:t xml:space="preserve">    </w:t>
            </w:r>
            <w:r w:rsidRPr="0099358E">
              <w:rPr>
                <w:sz w:val="24"/>
                <w:szCs w:val="24"/>
              </w:rPr>
              <w:t>月</w:t>
            </w:r>
            <w:r w:rsidRPr="0099358E">
              <w:rPr>
                <w:sz w:val="24"/>
                <w:szCs w:val="24"/>
              </w:rPr>
              <w:t xml:space="preserve">    </w:t>
            </w:r>
            <w:r w:rsidRPr="0099358E">
              <w:rPr>
                <w:sz w:val="24"/>
                <w:szCs w:val="24"/>
              </w:rPr>
              <w:t>日</w:t>
            </w:r>
          </w:p>
        </w:tc>
      </w:tr>
      <w:tr w:rsidR="0099358E" w:rsidRPr="0099358E" w:rsidTr="00903A61">
        <w:trPr>
          <w:trHeight w:val="1855"/>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接收调剂学院意见</w:t>
            </w:r>
          </w:p>
        </w:tc>
        <w:tc>
          <w:tcPr>
            <w:tcW w:w="6365" w:type="dxa"/>
            <w:gridSpan w:val="3"/>
            <w:tcBorders>
              <w:top w:val="single" w:sz="4" w:space="0" w:color="auto"/>
              <w:left w:val="nil"/>
              <w:bottom w:val="single" w:sz="4" w:space="0" w:color="auto"/>
              <w:right w:val="single" w:sz="4" w:space="0" w:color="auto"/>
            </w:tcBorders>
            <w:vAlign w:val="bottom"/>
          </w:tcPr>
          <w:p w:rsidR="0099358E" w:rsidRPr="0099358E" w:rsidRDefault="0099358E" w:rsidP="0099358E">
            <w:pPr>
              <w:spacing w:after="0"/>
              <w:jc w:val="right"/>
              <w:rPr>
                <w:sz w:val="24"/>
                <w:szCs w:val="24"/>
              </w:rPr>
            </w:pPr>
          </w:p>
          <w:p w:rsidR="0099358E" w:rsidRPr="0099358E" w:rsidRDefault="0099358E" w:rsidP="0099358E">
            <w:pPr>
              <w:spacing w:after="0"/>
              <w:jc w:val="center"/>
              <w:rPr>
                <w:rFonts w:hAnsi="宋体" w:cs="宋体"/>
                <w:sz w:val="24"/>
                <w:szCs w:val="24"/>
              </w:rPr>
            </w:pPr>
            <w:r w:rsidRPr="0099358E">
              <w:rPr>
                <w:rFonts w:hAnsi="宋体" w:cs="宋体" w:hint="eastAsia"/>
                <w:sz w:val="24"/>
                <w:szCs w:val="24"/>
              </w:rPr>
              <w:t xml:space="preserve">                             </w:t>
            </w:r>
          </w:p>
          <w:p w:rsidR="0099358E" w:rsidRPr="0099358E" w:rsidRDefault="0099358E" w:rsidP="0099358E">
            <w:pPr>
              <w:spacing w:after="0"/>
              <w:jc w:val="right"/>
              <w:rPr>
                <w:sz w:val="24"/>
                <w:szCs w:val="24"/>
              </w:rPr>
            </w:pPr>
            <w:r w:rsidRPr="0099358E">
              <w:rPr>
                <w:sz w:val="24"/>
                <w:szCs w:val="24"/>
              </w:rPr>
              <w:t>负责人：</w:t>
            </w:r>
            <w:r w:rsidRPr="0099358E">
              <w:rPr>
                <w:rFonts w:hint="eastAsia"/>
                <w:sz w:val="24"/>
                <w:szCs w:val="24"/>
              </w:rPr>
              <w:t xml:space="preserve">      </w:t>
            </w:r>
            <w:r w:rsidRPr="0099358E">
              <w:rPr>
                <w:sz w:val="24"/>
                <w:szCs w:val="24"/>
              </w:rPr>
              <w:t>年</w:t>
            </w:r>
            <w:r w:rsidRPr="0099358E">
              <w:rPr>
                <w:sz w:val="24"/>
                <w:szCs w:val="24"/>
              </w:rPr>
              <w:t xml:space="preserve">    </w:t>
            </w:r>
            <w:r w:rsidRPr="0099358E">
              <w:rPr>
                <w:sz w:val="24"/>
                <w:szCs w:val="24"/>
              </w:rPr>
              <w:t>月</w:t>
            </w:r>
            <w:r w:rsidRPr="0099358E">
              <w:rPr>
                <w:sz w:val="24"/>
                <w:szCs w:val="24"/>
              </w:rPr>
              <w:t xml:space="preserve">    </w:t>
            </w:r>
            <w:r w:rsidRPr="0099358E">
              <w:rPr>
                <w:sz w:val="24"/>
                <w:szCs w:val="24"/>
              </w:rPr>
              <w:t>日</w:t>
            </w:r>
          </w:p>
        </w:tc>
      </w:tr>
      <w:tr w:rsidR="0099358E" w:rsidRPr="0099358E" w:rsidTr="00903A61">
        <w:trPr>
          <w:trHeight w:val="1572"/>
          <w:jc w:val="center"/>
        </w:trPr>
        <w:tc>
          <w:tcPr>
            <w:tcW w:w="2548" w:type="dxa"/>
            <w:tcBorders>
              <w:top w:val="single" w:sz="4" w:space="0" w:color="auto"/>
              <w:left w:val="single" w:sz="4" w:space="0" w:color="auto"/>
              <w:bottom w:val="single" w:sz="4" w:space="0" w:color="auto"/>
              <w:right w:val="single" w:sz="4" w:space="0" w:color="auto"/>
            </w:tcBorders>
            <w:vAlign w:val="center"/>
          </w:tcPr>
          <w:p w:rsidR="0099358E" w:rsidRPr="0099358E" w:rsidRDefault="0099358E" w:rsidP="0099358E">
            <w:pPr>
              <w:spacing w:after="0"/>
              <w:jc w:val="center"/>
              <w:rPr>
                <w:sz w:val="24"/>
                <w:szCs w:val="24"/>
              </w:rPr>
            </w:pPr>
            <w:r w:rsidRPr="0099358E">
              <w:rPr>
                <w:sz w:val="24"/>
                <w:szCs w:val="24"/>
              </w:rPr>
              <w:t>研究生院审核意见</w:t>
            </w:r>
          </w:p>
        </w:tc>
        <w:tc>
          <w:tcPr>
            <w:tcW w:w="6365" w:type="dxa"/>
            <w:gridSpan w:val="3"/>
            <w:tcBorders>
              <w:top w:val="single" w:sz="4" w:space="0" w:color="auto"/>
              <w:left w:val="nil"/>
              <w:bottom w:val="single" w:sz="4" w:space="0" w:color="auto"/>
              <w:right w:val="single" w:sz="4" w:space="0" w:color="auto"/>
            </w:tcBorders>
            <w:vAlign w:val="bottom"/>
          </w:tcPr>
          <w:p w:rsidR="0099358E" w:rsidRPr="0099358E" w:rsidRDefault="0099358E" w:rsidP="0099358E">
            <w:pPr>
              <w:spacing w:after="0"/>
              <w:jc w:val="center"/>
              <w:rPr>
                <w:rFonts w:hAnsi="宋体" w:cs="宋体"/>
                <w:sz w:val="24"/>
                <w:szCs w:val="24"/>
              </w:rPr>
            </w:pPr>
            <w:r w:rsidRPr="0099358E">
              <w:rPr>
                <w:sz w:val="24"/>
                <w:szCs w:val="24"/>
              </w:rPr>
              <w:t xml:space="preserve">           </w:t>
            </w:r>
            <w:r w:rsidRPr="0099358E">
              <w:rPr>
                <w:rFonts w:hAnsi="宋体" w:cs="宋体" w:hint="eastAsia"/>
                <w:sz w:val="24"/>
                <w:szCs w:val="24"/>
              </w:rPr>
              <w:t xml:space="preserve">                 </w:t>
            </w:r>
          </w:p>
          <w:p w:rsidR="0099358E" w:rsidRPr="0099358E" w:rsidRDefault="0099358E" w:rsidP="0099358E">
            <w:pPr>
              <w:spacing w:after="0"/>
              <w:jc w:val="right"/>
              <w:rPr>
                <w:sz w:val="24"/>
                <w:szCs w:val="24"/>
              </w:rPr>
            </w:pPr>
            <w:r w:rsidRPr="0099358E">
              <w:rPr>
                <w:rFonts w:hAnsi="宋体" w:cs="宋体" w:hint="eastAsia"/>
                <w:sz w:val="24"/>
                <w:szCs w:val="24"/>
              </w:rPr>
              <w:t xml:space="preserve"> </w:t>
            </w:r>
            <w:r w:rsidRPr="0099358E">
              <w:rPr>
                <w:sz w:val="24"/>
                <w:szCs w:val="24"/>
              </w:rPr>
              <w:t>负责人：</w:t>
            </w:r>
            <w:r w:rsidRPr="0099358E">
              <w:rPr>
                <w:rFonts w:hint="eastAsia"/>
                <w:sz w:val="24"/>
                <w:szCs w:val="24"/>
              </w:rPr>
              <w:t xml:space="preserve">      </w:t>
            </w:r>
            <w:r w:rsidRPr="0099358E">
              <w:rPr>
                <w:sz w:val="24"/>
                <w:szCs w:val="24"/>
              </w:rPr>
              <w:t>年</w:t>
            </w:r>
            <w:r w:rsidRPr="0099358E">
              <w:rPr>
                <w:sz w:val="24"/>
                <w:szCs w:val="24"/>
              </w:rPr>
              <w:t xml:space="preserve">    </w:t>
            </w:r>
            <w:r w:rsidRPr="0099358E">
              <w:rPr>
                <w:sz w:val="24"/>
                <w:szCs w:val="24"/>
              </w:rPr>
              <w:t>月</w:t>
            </w:r>
            <w:r w:rsidRPr="0099358E">
              <w:rPr>
                <w:sz w:val="24"/>
                <w:szCs w:val="24"/>
              </w:rPr>
              <w:t xml:space="preserve">    </w:t>
            </w:r>
            <w:r w:rsidRPr="0099358E">
              <w:rPr>
                <w:sz w:val="24"/>
                <w:szCs w:val="24"/>
              </w:rPr>
              <w:t>日</w:t>
            </w:r>
          </w:p>
        </w:tc>
      </w:tr>
    </w:tbl>
    <w:p w:rsidR="0099358E" w:rsidRDefault="0099358E" w:rsidP="0099358E">
      <w:pPr>
        <w:pStyle w:val="a5"/>
        <w:spacing w:before="0" w:beforeAutospacing="0" w:after="0" w:afterAutospacing="0"/>
        <w:ind w:right="360"/>
        <w:jc w:val="both"/>
        <w:rPr>
          <w:rFonts w:cs="Times New Roman"/>
          <w:color w:val="000000"/>
          <w:kern w:val="2"/>
        </w:rPr>
      </w:pPr>
    </w:p>
    <w:p w:rsidR="0099358E" w:rsidRDefault="0099358E" w:rsidP="0099358E">
      <w:pPr>
        <w:spacing w:line="360" w:lineRule="auto"/>
      </w:pPr>
    </w:p>
    <w:sectPr w:rsidR="0099358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98" w:rsidRDefault="00713998" w:rsidP="005B0DE4">
      <w:pPr>
        <w:spacing w:after="0"/>
      </w:pPr>
      <w:r>
        <w:separator/>
      </w:r>
    </w:p>
  </w:endnote>
  <w:endnote w:type="continuationSeparator" w:id="0">
    <w:p w:rsidR="00713998" w:rsidRDefault="00713998" w:rsidP="005B0D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98" w:rsidRDefault="00713998" w:rsidP="005B0DE4">
      <w:pPr>
        <w:spacing w:after="0"/>
      </w:pPr>
      <w:r>
        <w:separator/>
      </w:r>
    </w:p>
  </w:footnote>
  <w:footnote w:type="continuationSeparator" w:id="0">
    <w:p w:rsidR="00713998" w:rsidRDefault="00713998" w:rsidP="005B0DE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B440C"/>
    <w:multiLevelType w:val="hybridMultilevel"/>
    <w:tmpl w:val="49D26578"/>
    <w:lvl w:ilvl="0" w:tplc="B87E35B8">
      <w:start w:val="1"/>
      <w:numFmt w:val="decimal"/>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2A016D"/>
    <w:rsid w:val="00323B43"/>
    <w:rsid w:val="00347831"/>
    <w:rsid w:val="003D37D8"/>
    <w:rsid w:val="00426133"/>
    <w:rsid w:val="004358AB"/>
    <w:rsid w:val="0054585E"/>
    <w:rsid w:val="005B0DE4"/>
    <w:rsid w:val="006D757E"/>
    <w:rsid w:val="00713998"/>
    <w:rsid w:val="007A678C"/>
    <w:rsid w:val="008B7726"/>
    <w:rsid w:val="009122C5"/>
    <w:rsid w:val="00921DBC"/>
    <w:rsid w:val="0099358E"/>
    <w:rsid w:val="009C063B"/>
    <w:rsid w:val="00A75066"/>
    <w:rsid w:val="00AF730A"/>
    <w:rsid w:val="00B62D90"/>
    <w:rsid w:val="00C401A0"/>
    <w:rsid w:val="00C656D0"/>
    <w:rsid w:val="00D31D50"/>
    <w:rsid w:val="00E05D9B"/>
    <w:rsid w:val="00E16C08"/>
    <w:rsid w:val="00E410A9"/>
    <w:rsid w:val="00F07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0DE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B0DE4"/>
    <w:rPr>
      <w:rFonts w:ascii="Tahoma" w:hAnsi="Tahoma"/>
      <w:sz w:val="18"/>
      <w:szCs w:val="18"/>
    </w:rPr>
  </w:style>
  <w:style w:type="paragraph" w:styleId="a4">
    <w:name w:val="footer"/>
    <w:basedOn w:val="a"/>
    <w:link w:val="Char0"/>
    <w:uiPriority w:val="99"/>
    <w:semiHidden/>
    <w:unhideWhenUsed/>
    <w:rsid w:val="005B0DE4"/>
    <w:pPr>
      <w:tabs>
        <w:tab w:val="center" w:pos="4153"/>
        <w:tab w:val="right" w:pos="8306"/>
      </w:tabs>
    </w:pPr>
    <w:rPr>
      <w:sz w:val="18"/>
      <w:szCs w:val="18"/>
    </w:rPr>
  </w:style>
  <w:style w:type="character" w:customStyle="1" w:styleId="Char0">
    <w:name w:val="页脚 Char"/>
    <w:basedOn w:val="a0"/>
    <w:link w:val="a4"/>
    <w:uiPriority w:val="99"/>
    <w:semiHidden/>
    <w:rsid w:val="005B0DE4"/>
    <w:rPr>
      <w:rFonts w:ascii="Tahoma" w:hAnsi="Tahoma"/>
      <w:sz w:val="18"/>
      <w:szCs w:val="18"/>
    </w:rPr>
  </w:style>
  <w:style w:type="paragraph" w:styleId="a5">
    <w:name w:val="Normal (Web)"/>
    <w:basedOn w:val="a"/>
    <w:rsid w:val="005B0DE4"/>
    <w:pPr>
      <w:adjustRightInd/>
      <w:snapToGrid/>
      <w:spacing w:before="100" w:beforeAutospacing="1" w:after="100" w:afterAutospacing="1"/>
    </w:pPr>
    <w:rPr>
      <w:rFonts w:ascii="宋体" w:eastAsia="宋体" w:hAnsi="宋体" w:cs="宋体"/>
      <w:sz w:val="24"/>
      <w:szCs w:val="24"/>
    </w:rPr>
  </w:style>
  <w:style w:type="paragraph" w:styleId="a6">
    <w:name w:val="Body Text Indent"/>
    <w:basedOn w:val="a"/>
    <w:link w:val="Char1"/>
    <w:rsid w:val="005B0DE4"/>
    <w:pPr>
      <w:widowControl w:val="0"/>
      <w:adjustRightInd/>
      <w:snapToGrid/>
      <w:spacing w:after="120"/>
      <w:ind w:leftChars="200" w:left="200"/>
      <w:jc w:val="both"/>
    </w:pPr>
    <w:rPr>
      <w:rFonts w:ascii="Times New Roman" w:eastAsia="宋体" w:hAnsi="Times New Roman" w:cs="Times New Roman"/>
      <w:kern w:val="2"/>
      <w:sz w:val="21"/>
      <w:szCs w:val="24"/>
    </w:rPr>
  </w:style>
  <w:style w:type="character" w:customStyle="1" w:styleId="Char1">
    <w:name w:val="正文文本缩进 Char"/>
    <w:basedOn w:val="a0"/>
    <w:link w:val="a6"/>
    <w:rsid w:val="005B0DE4"/>
    <w:rPr>
      <w:rFonts w:ascii="Times New Roman" w:eastAsia="宋体" w:hAnsi="Times New Roman" w:cs="Times New Roman"/>
      <w:kern w:val="2"/>
      <w:sz w:val="21"/>
      <w:szCs w:val="24"/>
    </w:rPr>
  </w:style>
  <w:style w:type="paragraph" w:styleId="a7">
    <w:name w:val="List Paragraph"/>
    <w:basedOn w:val="a"/>
    <w:uiPriority w:val="34"/>
    <w:qFormat/>
    <w:rsid w:val="005B0DE4"/>
    <w:pPr>
      <w:widowControl w:val="0"/>
      <w:adjustRightInd/>
      <w:snapToGrid/>
      <w:spacing w:after="0"/>
      <w:ind w:firstLineChars="200" w:firstLine="420"/>
      <w:jc w:val="both"/>
    </w:pPr>
    <w:rPr>
      <w:rFonts w:ascii="Calibri" w:eastAsia="宋体" w:hAnsi="Calibri" w:cs="Times New Roman"/>
      <w:kern w:val="2"/>
      <w:sz w:val="21"/>
    </w:rPr>
  </w:style>
  <w:style w:type="paragraph" w:styleId="a8">
    <w:name w:val="Date"/>
    <w:basedOn w:val="a"/>
    <w:next w:val="a"/>
    <w:link w:val="Char2"/>
    <w:uiPriority w:val="99"/>
    <w:semiHidden/>
    <w:unhideWhenUsed/>
    <w:rsid w:val="0099358E"/>
    <w:pPr>
      <w:ind w:leftChars="2500" w:left="100"/>
    </w:pPr>
  </w:style>
  <w:style w:type="character" w:customStyle="1" w:styleId="Char2">
    <w:name w:val="日期 Char"/>
    <w:basedOn w:val="a0"/>
    <w:link w:val="a8"/>
    <w:uiPriority w:val="99"/>
    <w:semiHidden/>
    <w:rsid w:val="0099358E"/>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2AA761-2F5F-4A9B-930A-A3F5840D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2008-09-11T17:20:00Z</dcterms:created>
  <dcterms:modified xsi:type="dcterms:W3CDTF">2016-03-18T14:18:00Z</dcterms:modified>
</cp:coreProperties>
</file>